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E836E" w14:textId="2EB6D339" w:rsidR="00512057" w:rsidRPr="00FE729B" w:rsidRDefault="00512057" w:rsidP="00BE28E7">
      <w:pPr>
        <w:rPr>
          <w:rFonts w:ascii="Calibri" w:hAnsi="Calibri" w:cs="Arial"/>
          <w:b/>
          <w:bCs/>
          <w:sz w:val="22"/>
          <w:szCs w:val="22"/>
          <w:u w:val="single"/>
        </w:rPr>
      </w:pPr>
    </w:p>
    <w:p w14:paraId="2DB4FEC9" w14:textId="77777777" w:rsidR="00562F42" w:rsidRDefault="008A321F" w:rsidP="00BE28E7">
      <w:pPr>
        <w:pStyle w:val="Heading2"/>
        <w:rPr>
          <w:rFonts w:ascii="Calibri" w:hAnsi="Calibri"/>
          <w:sz w:val="26"/>
          <w:szCs w:val="26"/>
          <w:u w:val="none"/>
        </w:rPr>
      </w:pPr>
      <w:r w:rsidRPr="00DB4E01">
        <w:rPr>
          <w:sz w:val="26"/>
          <w:szCs w:val="26"/>
          <w:u w:val="none"/>
          <w:lang w:val="hu"/>
        </w:rPr>
        <w:t xml:space="preserve">Gyermekvédelmi szabályzat </w:t>
      </w:r>
    </w:p>
    <w:p w14:paraId="139F271C" w14:textId="77777777" w:rsidR="005C762C" w:rsidRPr="00DB4E01" w:rsidRDefault="008A321F" w:rsidP="00BE28E7">
      <w:pPr>
        <w:pStyle w:val="Heading2"/>
        <w:rPr>
          <w:rFonts w:ascii="Calibri" w:hAnsi="Calibri"/>
          <w:sz w:val="26"/>
          <w:szCs w:val="26"/>
          <w:u w:val="none"/>
        </w:rPr>
      </w:pPr>
      <w:r w:rsidRPr="00DB4E01">
        <w:rPr>
          <w:bCs w:val="0"/>
          <w:sz w:val="26"/>
          <w:szCs w:val="26"/>
          <w:u w:val="none"/>
          <w:lang w:val="hu"/>
        </w:rPr>
        <w:t xml:space="preserve"> Információk szülőknek</w:t>
      </w:r>
    </w:p>
    <w:p w14:paraId="5BAC1897" w14:textId="77777777" w:rsidR="005C762C" w:rsidRPr="00FE729B" w:rsidRDefault="005C762C">
      <w:pPr>
        <w:rPr>
          <w:rFonts w:ascii="Calibri" w:hAnsi="Calibri" w:cs="Arial"/>
          <w:sz w:val="22"/>
          <w:szCs w:val="22"/>
        </w:rPr>
      </w:pPr>
    </w:p>
    <w:p w14:paraId="74383444" w14:textId="77777777" w:rsidR="005C762C" w:rsidRDefault="005C762C">
      <w:pPr>
        <w:rPr>
          <w:rFonts w:ascii="Calibri" w:hAnsi="Calibri" w:cs="Arial"/>
          <w:sz w:val="22"/>
          <w:szCs w:val="22"/>
        </w:rPr>
      </w:pPr>
      <w:r w:rsidRPr="00FE729B">
        <w:rPr>
          <w:sz w:val="22"/>
          <w:szCs w:val="22"/>
          <w:lang w:val="hu"/>
        </w:rPr>
        <w:t>Az 1995-ös gyermekrendelet (Children Order – NI) számos ügynökségre ruház feladatokat, beleértve az Oktatási Hivatalt, amely a rászoruló gyermekek nevében jár el, vagy a gyermekbántalmazással kapcsolatos állításokat vizsgálja.</w:t>
      </w:r>
    </w:p>
    <w:p w14:paraId="2B3A059F" w14:textId="77777777" w:rsidR="00562F42" w:rsidRPr="00FE729B" w:rsidRDefault="00562F42">
      <w:pPr>
        <w:rPr>
          <w:rFonts w:ascii="Calibri" w:hAnsi="Calibri" w:cs="Arial"/>
          <w:sz w:val="22"/>
          <w:szCs w:val="22"/>
        </w:rPr>
      </w:pPr>
    </w:p>
    <w:p w14:paraId="6BF67468" w14:textId="77777777" w:rsidR="005C762C" w:rsidRPr="00FE729B" w:rsidRDefault="005C762C">
      <w:pPr>
        <w:rPr>
          <w:rFonts w:ascii="Calibri" w:hAnsi="Calibri" w:cs="Arial"/>
          <w:sz w:val="22"/>
          <w:szCs w:val="22"/>
        </w:rPr>
      </w:pPr>
      <w:r w:rsidRPr="00FE729B">
        <w:rPr>
          <w:sz w:val="22"/>
          <w:szCs w:val="22"/>
          <w:lang w:val="hu"/>
        </w:rPr>
        <w:t xml:space="preserve">A Gyermekrend hangsúlyozza, hogy a gyermek jólétének kiemelkedő fontosságúnak kell lennie, és hogy az iskoláknak lelkipásztori felelősségük van a gondjaikra bízott gyermekek iránt.  Az iskoláknak minden ésszerű lépést meg kell tenniük a gyermekek jólétének biztosítása és biztonságának megőrzése érdekében (Védelem és </w:t>
      </w:r>
      <w:r w:rsidR="00562F42">
        <w:rPr>
          <w:sz w:val="22"/>
          <w:szCs w:val="22"/>
          <w:lang w:val="hu"/>
        </w:rPr>
        <w:t>gyermekvédelem az iskolákban, 2019</w:t>
      </w:r>
      <w:r w:rsidRPr="00FE729B">
        <w:rPr>
          <w:sz w:val="22"/>
          <w:szCs w:val="22"/>
          <w:lang w:val="hu"/>
        </w:rPr>
        <w:t>).</w:t>
      </w:r>
    </w:p>
    <w:p w14:paraId="68DCBD34" w14:textId="77777777" w:rsidR="005C762C" w:rsidRPr="00FE729B" w:rsidRDefault="005C762C">
      <w:pPr>
        <w:rPr>
          <w:rFonts w:ascii="Calibri" w:hAnsi="Calibri" w:cs="Arial"/>
          <w:sz w:val="22"/>
          <w:szCs w:val="22"/>
        </w:rPr>
      </w:pPr>
    </w:p>
    <w:p w14:paraId="775364CE" w14:textId="77777777" w:rsidR="005C762C" w:rsidRPr="00FE729B" w:rsidRDefault="005C762C">
      <w:pPr>
        <w:rPr>
          <w:rFonts w:ascii="Calibri" w:hAnsi="Calibri" w:cs="Arial"/>
          <w:sz w:val="22"/>
          <w:szCs w:val="22"/>
        </w:rPr>
      </w:pPr>
      <w:r w:rsidRPr="00FE729B">
        <w:rPr>
          <w:sz w:val="22"/>
          <w:szCs w:val="22"/>
          <w:lang w:val="hu"/>
        </w:rPr>
        <w:t>A gyermekvédelem elengedhetetlen része a Dundela Csecsemőiskola lelkigondozási politikájának.  Az igazgatók és a személyzet úgy véli, hogy iskolánknak gondoskodó, pozitív, biztonságos és ösztönző környezetet kell biztosítania, amely elősegíti az egyes gyermekek társadalmi, fizikai és erkölcsi fejlődését. Az iskola célja, hogy olyan környezetet teremtsen, amelyben a kisgyermek boldognak, biztonságban és magabiztosnak érzi magát, és így teljes mértékben kihasználhatja az iskolán belüli oktatás minden aspektusát.</w:t>
      </w:r>
    </w:p>
    <w:p w14:paraId="554F28C6" w14:textId="77777777" w:rsidR="005C762C" w:rsidRPr="00FE729B" w:rsidRDefault="005C762C">
      <w:pPr>
        <w:rPr>
          <w:rFonts w:ascii="Calibri" w:hAnsi="Calibri" w:cs="Arial"/>
          <w:sz w:val="22"/>
          <w:szCs w:val="22"/>
        </w:rPr>
      </w:pPr>
    </w:p>
    <w:p w14:paraId="58DC0A2C" w14:textId="77777777" w:rsidR="005C762C" w:rsidRPr="00FE729B" w:rsidRDefault="005C762C">
      <w:pPr>
        <w:rPr>
          <w:rFonts w:ascii="Calibri" w:hAnsi="Calibri" w:cs="Arial"/>
          <w:sz w:val="22"/>
          <w:szCs w:val="22"/>
        </w:rPr>
      </w:pPr>
      <w:r w:rsidRPr="00FE729B">
        <w:rPr>
          <w:sz w:val="22"/>
          <w:szCs w:val="22"/>
          <w:lang w:val="hu"/>
        </w:rPr>
        <w:t>A gondoskodó, támogató és biztonságos környezet biztosításában, ahol minden embert értékelnek és tisztelnek, remélhetőleg a gyermekek elsajátítják a biztonságuk megőrzéséhez szükséges önbizalmat és készségeket.</w:t>
      </w:r>
    </w:p>
    <w:p w14:paraId="0C7F1673" w14:textId="77777777" w:rsidR="005C762C" w:rsidRPr="00FE729B" w:rsidRDefault="005C762C">
      <w:pPr>
        <w:rPr>
          <w:rFonts w:ascii="Calibri" w:hAnsi="Calibri" w:cs="Arial"/>
          <w:sz w:val="22"/>
          <w:szCs w:val="22"/>
        </w:rPr>
      </w:pPr>
    </w:p>
    <w:p w14:paraId="028CF2CD" w14:textId="77777777" w:rsidR="005C762C" w:rsidRPr="00FE729B" w:rsidRDefault="005C762C">
      <w:pPr>
        <w:rPr>
          <w:rFonts w:ascii="Calibri" w:hAnsi="Calibri" w:cs="Arial"/>
          <w:sz w:val="22"/>
          <w:szCs w:val="22"/>
        </w:rPr>
      </w:pPr>
      <w:r w:rsidRPr="00FE729B">
        <w:rPr>
          <w:sz w:val="22"/>
          <w:szCs w:val="22"/>
          <w:lang w:val="hu"/>
        </w:rPr>
        <w:t>A Gyermekvédelmi Szabályzat keretet alakít ki egy egyeztetett cselekvési irányhoz, amelynek követésére az iskola jogilag elkötelezte magát.  Ez hatással van az iskolai közösség minden tagjára – a tanulókra, a tanári személyzetre, a nem tanári személyzetre, az önkéntes segítőkre, a szülőkre és az igazgatókra.</w:t>
      </w:r>
    </w:p>
    <w:p w14:paraId="744B5EB6" w14:textId="77777777" w:rsidR="005C762C" w:rsidRPr="00FE729B" w:rsidRDefault="005C762C">
      <w:pPr>
        <w:rPr>
          <w:rFonts w:ascii="Calibri" w:hAnsi="Calibri" w:cs="Arial"/>
          <w:sz w:val="22"/>
          <w:szCs w:val="22"/>
        </w:rPr>
      </w:pPr>
    </w:p>
    <w:p w14:paraId="0A7D6DD3" w14:textId="77777777" w:rsidR="005C762C" w:rsidRPr="00FE729B" w:rsidRDefault="005C762C">
      <w:pPr>
        <w:rPr>
          <w:rFonts w:ascii="Calibri" w:hAnsi="Calibri" w:cs="Arial"/>
          <w:sz w:val="22"/>
          <w:szCs w:val="22"/>
        </w:rPr>
      </w:pPr>
      <w:r w:rsidRPr="00FE729B">
        <w:rPr>
          <w:sz w:val="22"/>
          <w:szCs w:val="22"/>
          <w:lang w:val="hu"/>
        </w:rPr>
        <w:t>Minden szülőnek vagy más felnőttnek, aki önkéntes alapon segíti az iskolát, AccessNI űrlapot kell kitöltenie.  A folyamat során befejezettek listáját karbantartják és szükség szerint frissítik.</w:t>
      </w:r>
    </w:p>
    <w:p w14:paraId="08EAEBE2" w14:textId="77777777" w:rsidR="005C762C" w:rsidRPr="00FE729B" w:rsidRDefault="005C762C">
      <w:pPr>
        <w:rPr>
          <w:rFonts w:ascii="Calibri" w:hAnsi="Calibri" w:cs="Arial"/>
          <w:sz w:val="22"/>
          <w:szCs w:val="22"/>
        </w:rPr>
      </w:pPr>
    </w:p>
    <w:p w14:paraId="3767E15E" w14:textId="77777777" w:rsidR="005C762C" w:rsidRPr="00FE729B" w:rsidRDefault="00456530">
      <w:pPr>
        <w:rPr>
          <w:rFonts w:ascii="Calibri" w:hAnsi="Calibri" w:cs="Arial"/>
          <w:sz w:val="22"/>
          <w:szCs w:val="22"/>
        </w:rPr>
      </w:pPr>
      <w:r w:rsidRPr="00FE729B">
        <w:rPr>
          <w:sz w:val="22"/>
          <w:szCs w:val="22"/>
          <w:lang w:val="hu"/>
        </w:rPr>
        <w:t>Politikánknak öt fő eleme van:</w:t>
      </w:r>
    </w:p>
    <w:p w14:paraId="273DA9B1" w14:textId="77777777" w:rsidR="00512057" w:rsidRPr="00FE729B" w:rsidRDefault="00512057">
      <w:pPr>
        <w:rPr>
          <w:rFonts w:ascii="Calibri" w:hAnsi="Calibri" w:cs="Arial"/>
          <w:sz w:val="22"/>
          <w:szCs w:val="22"/>
        </w:rPr>
      </w:pPr>
    </w:p>
    <w:p w14:paraId="03A3BD47" w14:textId="77777777" w:rsidR="00456530" w:rsidRPr="00FE729B" w:rsidRDefault="00456530">
      <w:pPr>
        <w:rPr>
          <w:rFonts w:ascii="Calibri" w:hAnsi="Calibri" w:cs="Arial"/>
          <w:sz w:val="22"/>
          <w:szCs w:val="22"/>
        </w:rPr>
      </w:pPr>
      <w:r w:rsidRPr="00FE729B">
        <w:rPr>
          <w:sz w:val="22"/>
          <w:szCs w:val="22"/>
          <w:lang w:val="hu"/>
        </w:rPr>
        <w:t>1. Biztonságos környezet kialakítása, amelyben a gyermekek tanulhatnak és fejlődhetnek.</w:t>
      </w:r>
    </w:p>
    <w:p w14:paraId="3BA0F554" w14:textId="77777777" w:rsidR="00512057" w:rsidRPr="00FE729B" w:rsidRDefault="00512057">
      <w:pPr>
        <w:rPr>
          <w:rFonts w:ascii="Calibri" w:hAnsi="Calibri" w:cs="Arial"/>
          <w:sz w:val="22"/>
          <w:szCs w:val="22"/>
        </w:rPr>
      </w:pPr>
    </w:p>
    <w:p w14:paraId="28F07B9F" w14:textId="77777777" w:rsidR="00456530" w:rsidRPr="00FE729B" w:rsidRDefault="00456530" w:rsidP="00E03E88">
      <w:pPr>
        <w:ind w:left="720" w:hanging="720"/>
        <w:rPr>
          <w:rFonts w:ascii="Calibri" w:hAnsi="Calibri" w:cs="Arial"/>
          <w:sz w:val="22"/>
          <w:szCs w:val="22"/>
        </w:rPr>
      </w:pPr>
      <w:r w:rsidRPr="00FE729B">
        <w:rPr>
          <w:sz w:val="22"/>
          <w:szCs w:val="22"/>
          <w:lang w:val="hu"/>
        </w:rPr>
        <w:t>2.Eljárások kidolgozása és végrehajtása a visszaélések vagy gyanított esetek azonosítására és jelentésére.</w:t>
      </w:r>
    </w:p>
    <w:p w14:paraId="2CC35004" w14:textId="77777777" w:rsidR="00512057" w:rsidRPr="00FE729B" w:rsidRDefault="00512057">
      <w:pPr>
        <w:rPr>
          <w:rFonts w:ascii="Calibri" w:hAnsi="Calibri" w:cs="Arial"/>
          <w:sz w:val="22"/>
          <w:szCs w:val="22"/>
        </w:rPr>
      </w:pPr>
    </w:p>
    <w:p w14:paraId="5BE16758" w14:textId="77777777" w:rsidR="00456530" w:rsidRPr="00FE729B" w:rsidRDefault="000339AA" w:rsidP="00E03E88">
      <w:pPr>
        <w:ind w:left="720" w:hanging="720"/>
        <w:rPr>
          <w:rFonts w:ascii="Calibri" w:hAnsi="Calibri" w:cs="Arial"/>
          <w:sz w:val="22"/>
          <w:szCs w:val="22"/>
        </w:rPr>
      </w:pPr>
      <w:r w:rsidRPr="00FE729B">
        <w:rPr>
          <w:sz w:val="22"/>
          <w:szCs w:val="22"/>
          <w:lang w:val="hu"/>
        </w:rPr>
        <w:t>3.Annak biztosítása, hogy biztonságos toborzást folytassunk a gyermekekkel foglalkozó személyzet és önkéntesek alkalmasságának ellenőrzése során.</w:t>
      </w:r>
    </w:p>
    <w:p w14:paraId="71467627" w14:textId="77777777" w:rsidR="00456530" w:rsidRPr="00FE729B" w:rsidRDefault="00456530">
      <w:pPr>
        <w:rPr>
          <w:rFonts w:ascii="Calibri" w:hAnsi="Calibri" w:cs="Arial"/>
          <w:sz w:val="22"/>
          <w:szCs w:val="22"/>
        </w:rPr>
      </w:pPr>
    </w:p>
    <w:p w14:paraId="372FB88B" w14:textId="77777777" w:rsidR="00456530" w:rsidRPr="00FE729B" w:rsidRDefault="00456530" w:rsidP="00E03E88">
      <w:pPr>
        <w:ind w:left="720" w:hanging="720"/>
        <w:rPr>
          <w:rFonts w:ascii="Calibri" w:hAnsi="Calibri" w:cs="Arial"/>
          <w:sz w:val="22"/>
          <w:szCs w:val="22"/>
        </w:rPr>
      </w:pPr>
      <w:r w:rsidRPr="00FE729B">
        <w:rPr>
          <w:sz w:val="22"/>
          <w:szCs w:val="22"/>
          <w:lang w:val="hu"/>
        </w:rPr>
        <w:t>4.A gyermekvédelmi kérdésekkel kapcsolatos tudatosság növelése és a gyermekek felvértezése a biztonságuk megőrzéséhez szükséges készségekkel.</w:t>
      </w:r>
    </w:p>
    <w:p w14:paraId="3CC7886F" w14:textId="77777777" w:rsidR="00512057" w:rsidRPr="00FE729B" w:rsidRDefault="00512057">
      <w:pPr>
        <w:rPr>
          <w:rFonts w:ascii="Calibri" w:hAnsi="Calibri" w:cs="Arial"/>
          <w:sz w:val="22"/>
          <w:szCs w:val="22"/>
        </w:rPr>
      </w:pPr>
    </w:p>
    <w:p w14:paraId="4DC9DF4B" w14:textId="77777777" w:rsidR="00512057" w:rsidRPr="00FE729B" w:rsidRDefault="00512057" w:rsidP="00E03E88">
      <w:pPr>
        <w:ind w:left="720" w:hanging="720"/>
        <w:rPr>
          <w:rFonts w:ascii="Calibri" w:hAnsi="Calibri" w:cs="Arial"/>
          <w:sz w:val="22"/>
          <w:szCs w:val="22"/>
        </w:rPr>
      </w:pPr>
      <w:r w:rsidRPr="00FE729B">
        <w:rPr>
          <w:sz w:val="22"/>
          <w:szCs w:val="22"/>
          <w:lang w:val="hu"/>
        </w:rPr>
        <w:t>5.A bántalmazott tanulók támogatása az elfogadott gyermekvédelmi tervvel összhangban.</w:t>
      </w:r>
    </w:p>
    <w:p w14:paraId="54881956" w14:textId="77777777" w:rsidR="00E03E88" w:rsidRPr="00FE729B" w:rsidRDefault="00E03E88">
      <w:pPr>
        <w:rPr>
          <w:rFonts w:ascii="Calibri" w:hAnsi="Calibri" w:cs="Arial"/>
          <w:b/>
          <w:sz w:val="22"/>
          <w:szCs w:val="22"/>
        </w:rPr>
      </w:pPr>
    </w:p>
    <w:p w14:paraId="0440D0F6" w14:textId="77777777" w:rsidR="00512057" w:rsidRDefault="007F2737" w:rsidP="00562F42">
      <w:pPr>
        <w:jc w:val="center"/>
        <w:rPr>
          <w:rFonts w:ascii="Calibri" w:hAnsi="Calibri" w:cs="Arial"/>
          <w:b/>
        </w:rPr>
      </w:pPr>
      <w:r>
        <w:rPr>
          <w:b/>
          <w:lang w:val="hu"/>
        </w:rPr>
        <w:t>A védelmi csapat a</w:t>
      </w:r>
      <w:r w:rsidRPr="007F2737">
        <w:rPr>
          <w:b/>
          <w:lang w:val="hu"/>
        </w:rPr>
        <w:t>t Dundela Csecsemőiskola</w:t>
      </w:r>
      <w:r>
        <w:rPr>
          <w:b/>
          <w:lang w:val="hu"/>
        </w:rPr>
        <w:t xml:space="preserve"> és Óvoda</w:t>
      </w:r>
    </w:p>
    <w:p w14:paraId="459D233E" w14:textId="77777777" w:rsidR="00562F42" w:rsidRPr="007F2737" w:rsidRDefault="00562F42">
      <w:pPr>
        <w:rPr>
          <w:rFonts w:ascii="Calibri" w:hAnsi="Calibri" w:cs="Arial"/>
          <w:b/>
        </w:rPr>
      </w:pPr>
    </w:p>
    <w:p w14:paraId="385DCC01" w14:textId="77777777" w:rsidR="00512057" w:rsidRPr="00FE729B" w:rsidRDefault="00512057">
      <w:pPr>
        <w:rPr>
          <w:rFonts w:ascii="Calibri" w:hAnsi="Calibr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8"/>
        <w:gridCol w:w="2726"/>
      </w:tblGrid>
      <w:tr w:rsidR="00512057" w:rsidRPr="00FE729B" w14:paraId="48EDF2DA" w14:textId="77777777" w:rsidTr="009D5193">
        <w:tc>
          <w:tcPr>
            <w:tcW w:w="7128" w:type="dxa"/>
            <w:shd w:val="clear" w:color="auto" w:fill="auto"/>
          </w:tcPr>
          <w:p w14:paraId="01680AF9" w14:textId="77777777" w:rsidR="00512057" w:rsidRPr="00FE729B" w:rsidRDefault="00512057">
            <w:pPr>
              <w:rPr>
                <w:rFonts w:ascii="Calibri" w:hAnsi="Calibri" w:cs="Arial"/>
                <w:sz w:val="22"/>
                <w:szCs w:val="22"/>
              </w:rPr>
            </w:pPr>
            <w:r w:rsidRPr="00FE729B">
              <w:rPr>
                <w:sz w:val="22"/>
                <w:szCs w:val="22"/>
                <w:lang w:val="hu"/>
              </w:rPr>
              <w:t>A Központi Banki Elnökök Elnöke</w:t>
            </w:r>
          </w:p>
        </w:tc>
        <w:tc>
          <w:tcPr>
            <w:tcW w:w="2726" w:type="dxa"/>
            <w:shd w:val="clear" w:color="auto" w:fill="auto"/>
          </w:tcPr>
          <w:p w14:paraId="0F79A650" w14:textId="77777777" w:rsidR="00512057" w:rsidRPr="00FE729B" w:rsidRDefault="002B330A">
            <w:pPr>
              <w:rPr>
                <w:rFonts w:ascii="Calibri" w:hAnsi="Calibri" w:cs="Arial"/>
                <w:sz w:val="22"/>
                <w:szCs w:val="22"/>
              </w:rPr>
            </w:pPr>
            <w:r w:rsidRPr="00FE729B">
              <w:rPr>
                <w:sz w:val="22"/>
                <w:szCs w:val="22"/>
                <w:lang w:val="hu"/>
              </w:rPr>
              <w:t>W. Pinkerton úr</w:t>
            </w:r>
          </w:p>
        </w:tc>
      </w:tr>
      <w:tr w:rsidR="00512057" w:rsidRPr="00FE729B" w14:paraId="122332F3" w14:textId="77777777" w:rsidTr="009D5193">
        <w:tc>
          <w:tcPr>
            <w:tcW w:w="7128" w:type="dxa"/>
            <w:shd w:val="clear" w:color="auto" w:fill="auto"/>
          </w:tcPr>
          <w:p w14:paraId="6B8A657B" w14:textId="77777777" w:rsidR="00512057" w:rsidRPr="00FE729B" w:rsidRDefault="00512057">
            <w:pPr>
              <w:rPr>
                <w:rFonts w:ascii="Calibri" w:hAnsi="Calibri" w:cs="Arial"/>
                <w:sz w:val="22"/>
                <w:szCs w:val="22"/>
              </w:rPr>
            </w:pPr>
            <w:r w:rsidRPr="00FE729B">
              <w:rPr>
                <w:sz w:val="22"/>
                <w:szCs w:val="22"/>
                <w:lang w:val="hu"/>
              </w:rPr>
              <w:t>A gyermekvédelmi kormányzásért felelős kijelölt kormányzó</w:t>
            </w:r>
          </w:p>
        </w:tc>
        <w:tc>
          <w:tcPr>
            <w:tcW w:w="2726" w:type="dxa"/>
            <w:shd w:val="clear" w:color="auto" w:fill="auto"/>
          </w:tcPr>
          <w:p w14:paraId="3763FE65" w14:textId="77777777" w:rsidR="00512057" w:rsidRPr="00FE729B" w:rsidRDefault="002B330A">
            <w:pPr>
              <w:rPr>
                <w:rFonts w:ascii="Calibri" w:hAnsi="Calibri" w:cs="Arial"/>
                <w:sz w:val="22"/>
                <w:szCs w:val="22"/>
              </w:rPr>
            </w:pPr>
            <w:r w:rsidRPr="00FE729B">
              <w:rPr>
                <w:sz w:val="22"/>
                <w:szCs w:val="22"/>
                <w:lang w:val="hu"/>
              </w:rPr>
              <w:t>L. Dawson kisasszony</w:t>
            </w:r>
          </w:p>
        </w:tc>
      </w:tr>
      <w:tr w:rsidR="00512057" w:rsidRPr="00FE729B" w14:paraId="44EE9E28" w14:textId="77777777" w:rsidTr="009D5193">
        <w:tc>
          <w:tcPr>
            <w:tcW w:w="7128" w:type="dxa"/>
            <w:shd w:val="clear" w:color="auto" w:fill="auto"/>
          </w:tcPr>
          <w:p w14:paraId="6B6647FA" w14:textId="77777777" w:rsidR="00512057" w:rsidRPr="00FE729B" w:rsidRDefault="00512057">
            <w:pPr>
              <w:rPr>
                <w:rFonts w:ascii="Calibri" w:hAnsi="Calibri" w:cs="Arial"/>
                <w:sz w:val="22"/>
                <w:szCs w:val="22"/>
              </w:rPr>
            </w:pPr>
            <w:r w:rsidRPr="00FE729B">
              <w:rPr>
                <w:sz w:val="22"/>
                <w:szCs w:val="22"/>
                <w:lang w:val="hu"/>
              </w:rPr>
              <w:t>Megbízó</w:t>
            </w:r>
          </w:p>
        </w:tc>
        <w:tc>
          <w:tcPr>
            <w:tcW w:w="2726" w:type="dxa"/>
            <w:shd w:val="clear" w:color="auto" w:fill="auto"/>
          </w:tcPr>
          <w:p w14:paraId="4DE42866" w14:textId="77777777" w:rsidR="00512057" w:rsidRPr="00FE729B" w:rsidRDefault="00262293">
            <w:pPr>
              <w:rPr>
                <w:rFonts w:ascii="Calibri" w:hAnsi="Calibri" w:cs="Arial"/>
                <w:sz w:val="22"/>
                <w:szCs w:val="22"/>
              </w:rPr>
            </w:pPr>
            <w:r w:rsidRPr="00FE729B">
              <w:rPr>
                <w:sz w:val="22"/>
                <w:szCs w:val="22"/>
                <w:lang w:val="hu"/>
              </w:rPr>
              <w:t>S. Wilson asszony</w:t>
            </w:r>
          </w:p>
        </w:tc>
      </w:tr>
      <w:tr w:rsidR="00512057" w:rsidRPr="00FE729B" w14:paraId="0A6B379B" w14:textId="77777777" w:rsidTr="009D5193">
        <w:tc>
          <w:tcPr>
            <w:tcW w:w="7128" w:type="dxa"/>
            <w:shd w:val="clear" w:color="auto" w:fill="auto"/>
          </w:tcPr>
          <w:p w14:paraId="11363ADA" w14:textId="77777777" w:rsidR="00512057" w:rsidRPr="00FE729B" w:rsidRDefault="00512057">
            <w:pPr>
              <w:rPr>
                <w:rFonts w:ascii="Calibri" w:hAnsi="Calibri" w:cs="Arial"/>
                <w:sz w:val="22"/>
                <w:szCs w:val="22"/>
              </w:rPr>
            </w:pPr>
            <w:r w:rsidRPr="00FE729B">
              <w:rPr>
                <w:sz w:val="22"/>
                <w:szCs w:val="22"/>
                <w:lang w:val="hu"/>
              </w:rPr>
              <w:t>Kijelölt gyermekvédelmi tanár</w:t>
            </w:r>
            <w:r w:rsidR="008A321F">
              <w:rPr>
                <w:sz w:val="22"/>
                <w:szCs w:val="22"/>
                <w:lang w:val="hu"/>
              </w:rPr>
              <w:t xml:space="preserve">  (DT)</w:t>
            </w:r>
          </w:p>
        </w:tc>
        <w:tc>
          <w:tcPr>
            <w:tcW w:w="2726" w:type="dxa"/>
            <w:shd w:val="clear" w:color="auto" w:fill="auto"/>
          </w:tcPr>
          <w:p w14:paraId="687C7A42" w14:textId="77777777" w:rsidR="00512057" w:rsidRPr="00FE729B" w:rsidRDefault="00262293" w:rsidP="00262293">
            <w:pPr>
              <w:rPr>
                <w:rFonts w:ascii="Calibri" w:hAnsi="Calibri" w:cs="Arial"/>
                <w:sz w:val="22"/>
                <w:szCs w:val="22"/>
              </w:rPr>
            </w:pPr>
            <w:r w:rsidRPr="00FE729B">
              <w:rPr>
                <w:sz w:val="22"/>
                <w:szCs w:val="22"/>
                <w:lang w:val="hu"/>
              </w:rPr>
              <w:t>S. Wilson asszony</w:t>
            </w:r>
          </w:p>
        </w:tc>
      </w:tr>
      <w:tr w:rsidR="00512057" w:rsidRPr="00FE729B" w14:paraId="5B2D2E5A" w14:textId="77777777" w:rsidTr="009D5193">
        <w:tc>
          <w:tcPr>
            <w:tcW w:w="7128" w:type="dxa"/>
            <w:shd w:val="clear" w:color="auto" w:fill="auto"/>
          </w:tcPr>
          <w:p w14:paraId="4E40F1ED" w14:textId="77777777" w:rsidR="00512057" w:rsidRPr="00FE729B" w:rsidRDefault="00512057">
            <w:pPr>
              <w:rPr>
                <w:rFonts w:ascii="Calibri" w:hAnsi="Calibri" w:cs="Arial"/>
                <w:sz w:val="22"/>
                <w:szCs w:val="22"/>
              </w:rPr>
            </w:pPr>
            <w:r w:rsidRPr="00FE729B">
              <w:rPr>
                <w:sz w:val="22"/>
                <w:szCs w:val="22"/>
                <w:lang w:val="hu"/>
              </w:rPr>
              <w:t>Gyermekvédelmi kijelölt pedagógus-helyettes</w:t>
            </w:r>
            <w:r w:rsidR="008A321F">
              <w:rPr>
                <w:sz w:val="22"/>
                <w:szCs w:val="22"/>
                <w:lang w:val="hu"/>
              </w:rPr>
              <w:t xml:space="preserve">  (DDT)</w:t>
            </w:r>
          </w:p>
        </w:tc>
        <w:tc>
          <w:tcPr>
            <w:tcW w:w="2726" w:type="dxa"/>
            <w:shd w:val="clear" w:color="auto" w:fill="auto"/>
          </w:tcPr>
          <w:p w14:paraId="2C8DE8EA" w14:textId="77777777" w:rsidR="00512057" w:rsidRPr="00FE729B" w:rsidRDefault="00C16D20">
            <w:pPr>
              <w:rPr>
                <w:rFonts w:ascii="Calibri" w:hAnsi="Calibri" w:cs="Arial"/>
                <w:sz w:val="22"/>
                <w:szCs w:val="22"/>
              </w:rPr>
            </w:pPr>
            <w:r>
              <w:rPr>
                <w:sz w:val="22"/>
                <w:szCs w:val="22"/>
                <w:lang w:val="hu"/>
              </w:rPr>
              <w:t xml:space="preserve">J. Herron asszony </w:t>
            </w:r>
          </w:p>
        </w:tc>
      </w:tr>
      <w:tr w:rsidR="00B23F07" w:rsidRPr="00FE729B" w14:paraId="3CC0F5BF" w14:textId="77777777" w:rsidTr="009D5193">
        <w:tc>
          <w:tcPr>
            <w:tcW w:w="7128" w:type="dxa"/>
            <w:shd w:val="clear" w:color="auto" w:fill="auto"/>
          </w:tcPr>
          <w:p w14:paraId="6F580843" w14:textId="77777777" w:rsidR="00B23F07" w:rsidRPr="00FE729B" w:rsidRDefault="00B23F07">
            <w:pPr>
              <w:rPr>
                <w:rFonts w:ascii="Calibri" w:hAnsi="Calibri" w:cs="Arial"/>
                <w:sz w:val="22"/>
                <w:szCs w:val="22"/>
              </w:rPr>
            </w:pPr>
            <w:r w:rsidRPr="00FE729B">
              <w:rPr>
                <w:sz w:val="22"/>
                <w:szCs w:val="22"/>
                <w:lang w:val="hu"/>
              </w:rPr>
              <w:t>Kijelölt tanárhelyettes (óvoda)</w:t>
            </w:r>
            <w:r w:rsidR="008A321F">
              <w:rPr>
                <w:sz w:val="22"/>
                <w:szCs w:val="22"/>
                <w:lang w:val="hu"/>
              </w:rPr>
              <w:t xml:space="preserve">  (DDT)</w:t>
            </w:r>
          </w:p>
        </w:tc>
        <w:tc>
          <w:tcPr>
            <w:tcW w:w="2726" w:type="dxa"/>
            <w:shd w:val="clear" w:color="auto" w:fill="auto"/>
          </w:tcPr>
          <w:p w14:paraId="1F41DCD1" w14:textId="77777777" w:rsidR="00B23F07" w:rsidRPr="00FE729B" w:rsidRDefault="00C16D20">
            <w:pPr>
              <w:rPr>
                <w:rFonts w:ascii="Calibri" w:hAnsi="Calibri" w:cs="Arial"/>
                <w:sz w:val="22"/>
                <w:szCs w:val="22"/>
              </w:rPr>
            </w:pPr>
            <w:r>
              <w:rPr>
                <w:sz w:val="22"/>
                <w:szCs w:val="22"/>
                <w:lang w:val="hu"/>
              </w:rPr>
              <w:t xml:space="preserve">M. Wilson kisasszony </w:t>
            </w:r>
          </w:p>
        </w:tc>
      </w:tr>
      <w:tr w:rsidR="00BA2566" w:rsidRPr="00FE729B" w14:paraId="4DB9965F" w14:textId="77777777" w:rsidTr="009D5193">
        <w:tc>
          <w:tcPr>
            <w:tcW w:w="7128" w:type="dxa"/>
            <w:shd w:val="clear" w:color="auto" w:fill="auto"/>
          </w:tcPr>
          <w:p w14:paraId="51A08697" w14:textId="77777777" w:rsidR="00BA2566" w:rsidRPr="00FE729B" w:rsidRDefault="007F2737">
            <w:pPr>
              <w:rPr>
                <w:rFonts w:ascii="Calibri" w:hAnsi="Calibri" w:cs="Arial"/>
                <w:sz w:val="22"/>
                <w:szCs w:val="22"/>
              </w:rPr>
            </w:pPr>
            <w:r>
              <w:rPr>
                <w:sz w:val="22"/>
                <w:szCs w:val="22"/>
                <w:lang w:val="hu"/>
              </w:rPr>
              <w:t>Kijelölt tanár</w:t>
            </w:r>
            <w:r w:rsidR="00BA2566">
              <w:rPr>
                <w:sz w:val="22"/>
                <w:szCs w:val="22"/>
                <w:lang w:val="hu"/>
              </w:rPr>
              <w:t xml:space="preserve"> az e-biztonságért</w:t>
            </w:r>
          </w:p>
        </w:tc>
        <w:tc>
          <w:tcPr>
            <w:tcW w:w="2726" w:type="dxa"/>
            <w:shd w:val="clear" w:color="auto" w:fill="auto"/>
          </w:tcPr>
          <w:p w14:paraId="16581F68" w14:textId="77777777" w:rsidR="00BA2566" w:rsidRPr="00FE729B" w:rsidRDefault="00BA2566">
            <w:pPr>
              <w:rPr>
                <w:rFonts w:ascii="Calibri" w:hAnsi="Calibri" w:cs="Arial"/>
                <w:sz w:val="22"/>
                <w:szCs w:val="22"/>
              </w:rPr>
            </w:pPr>
            <w:r>
              <w:rPr>
                <w:sz w:val="22"/>
                <w:szCs w:val="22"/>
                <w:lang w:val="hu"/>
              </w:rPr>
              <w:t>E Yau asszony</w:t>
            </w:r>
          </w:p>
        </w:tc>
      </w:tr>
    </w:tbl>
    <w:p w14:paraId="63CAA030" w14:textId="77777777" w:rsidR="00456530" w:rsidRPr="00FE729B" w:rsidRDefault="00456530">
      <w:pPr>
        <w:rPr>
          <w:rFonts w:ascii="Calibri" w:hAnsi="Calibri" w:cs="Arial"/>
          <w:sz w:val="22"/>
          <w:szCs w:val="22"/>
        </w:rPr>
      </w:pPr>
    </w:p>
    <w:p w14:paraId="6F703DEE" w14:textId="77777777" w:rsidR="005C762C" w:rsidRPr="007F2737" w:rsidRDefault="008A321F" w:rsidP="008A321F">
      <w:pPr>
        <w:pStyle w:val="Heading3"/>
        <w:rPr>
          <w:rFonts w:ascii="Calibri" w:hAnsi="Calibri"/>
          <w:sz w:val="24"/>
          <w:u w:val="none"/>
        </w:rPr>
      </w:pPr>
      <w:r w:rsidRPr="007F2737">
        <w:rPr>
          <w:sz w:val="24"/>
          <w:u w:val="none"/>
          <w:lang w:val="hu"/>
        </w:rPr>
        <w:t>Gyermekbántalmazás</w:t>
      </w:r>
    </w:p>
    <w:p w14:paraId="4004D443" w14:textId="77777777" w:rsidR="005C762C" w:rsidRPr="00FE729B" w:rsidRDefault="005C762C">
      <w:pPr>
        <w:rPr>
          <w:rFonts w:ascii="Calibri" w:hAnsi="Calibri" w:cs="Arial"/>
          <w:sz w:val="22"/>
          <w:szCs w:val="22"/>
        </w:rPr>
      </w:pPr>
      <w:r w:rsidRPr="00FE729B">
        <w:rPr>
          <w:sz w:val="22"/>
          <w:szCs w:val="22"/>
          <w:lang w:val="hu"/>
        </w:rPr>
        <w:t>A gyermekbántalmazásnak a DENI Protecting and Child Protection in Schools (2019) című dokumentumában felvázolt definícióit fogjuk használni.  Ezek közé tartozik az elhanyagolás, a fizikai, szexuális, érzelmi bántalmazás és kizsákmányolás.</w:t>
      </w:r>
    </w:p>
    <w:p w14:paraId="144FF179" w14:textId="77777777" w:rsidR="005C762C" w:rsidRPr="00FE729B" w:rsidRDefault="005C762C">
      <w:pPr>
        <w:rPr>
          <w:rFonts w:ascii="Calibri" w:hAnsi="Calibri" w:cs="Arial"/>
          <w:sz w:val="22"/>
          <w:szCs w:val="22"/>
        </w:rPr>
      </w:pPr>
    </w:p>
    <w:p w14:paraId="59EF6E58" w14:textId="77777777" w:rsidR="005C762C" w:rsidRPr="007F2737" w:rsidRDefault="008A321F" w:rsidP="008A321F">
      <w:pPr>
        <w:pStyle w:val="Heading6"/>
        <w:tabs>
          <w:tab w:val="clear" w:pos="284"/>
        </w:tabs>
        <w:overflowPunct/>
        <w:autoSpaceDE/>
        <w:autoSpaceDN/>
        <w:adjustRightInd/>
        <w:spacing w:line="240" w:lineRule="auto"/>
        <w:jc w:val="left"/>
        <w:textAlignment w:val="auto"/>
        <w:rPr>
          <w:rFonts w:ascii="Calibri" w:hAnsi="Calibri"/>
          <w:sz w:val="24"/>
          <w:szCs w:val="24"/>
          <w:u w:val="none"/>
        </w:rPr>
      </w:pPr>
      <w:r w:rsidRPr="007F2737">
        <w:rPr>
          <w:sz w:val="24"/>
          <w:szCs w:val="24"/>
          <w:u w:val="none"/>
          <w:lang w:val="hu"/>
        </w:rPr>
        <w:lastRenderedPageBreak/>
        <w:t>A kijelölt tanár szerepe</w:t>
      </w:r>
    </w:p>
    <w:p w14:paraId="5169196F" w14:textId="77777777" w:rsidR="005C762C" w:rsidRPr="00FE729B" w:rsidRDefault="005C762C">
      <w:pPr>
        <w:rPr>
          <w:rFonts w:ascii="Calibri" w:hAnsi="Calibri" w:cs="Arial"/>
          <w:sz w:val="22"/>
          <w:szCs w:val="22"/>
        </w:rPr>
      </w:pPr>
      <w:r w:rsidRPr="00FE729B">
        <w:rPr>
          <w:sz w:val="22"/>
          <w:szCs w:val="22"/>
          <w:lang w:val="hu"/>
        </w:rPr>
        <w:t>A kijelölt tanár felelős a következőkért:</w:t>
      </w:r>
    </w:p>
    <w:p w14:paraId="48018DA4" w14:textId="77777777" w:rsidR="005C762C" w:rsidRPr="00FE729B" w:rsidRDefault="005C762C">
      <w:pPr>
        <w:numPr>
          <w:ilvl w:val="0"/>
          <w:numId w:val="8"/>
        </w:numPr>
        <w:rPr>
          <w:rFonts w:ascii="Calibri" w:hAnsi="Calibri" w:cs="Arial"/>
          <w:sz w:val="22"/>
          <w:szCs w:val="22"/>
        </w:rPr>
      </w:pPr>
      <w:r w:rsidRPr="00FE729B">
        <w:rPr>
          <w:sz w:val="22"/>
          <w:szCs w:val="22"/>
          <w:lang w:val="hu"/>
        </w:rPr>
        <w:t>Koordinálja az intézkedéseket gyermekbántalmazás gyanúja esetén, és szükség szerint jelentést tesz az Oktatási Hivatal kijelölt tisztviselőjének és a szociális szolgálatoknak.</w:t>
      </w:r>
    </w:p>
    <w:p w14:paraId="7EA3B001" w14:textId="77777777" w:rsidR="005C762C" w:rsidRPr="00FE729B" w:rsidRDefault="005C762C">
      <w:pPr>
        <w:numPr>
          <w:ilvl w:val="0"/>
          <w:numId w:val="8"/>
        </w:numPr>
        <w:rPr>
          <w:rFonts w:ascii="Calibri" w:hAnsi="Calibri" w:cs="Arial"/>
          <w:sz w:val="22"/>
          <w:szCs w:val="22"/>
        </w:rPr>
      </w:pPr>
      <w:r w:rsidRPr="00FE729B">
        <w:rPr>
          <w:sz w:val="22"/>
          <w:szCs w:val="22"/>
          <w:lang w:val="hu"/>
        </w:rPr>
        <w:t>Annak biztosítása, hogy minden oktató és nem oktató személyzet tisztában legyen az iskola gyermekvédelmi politikájával.</w:t>
      </w:r>
    </w:p>
    <w:p w14:paraId="68A417FD" w14:textId="77777777" w:rsidR="005C762C" w:rsidRPr="00FE729B" w:rsidRDefault="005C762C">
      <w:pPr>
        <w:numPr>
          <w:ilvl w:val="0"/>
          <w:numId w:val="8"/>
        </w:numPr>
        <w:rPr>
          <w:rFonts w:ascii="Calibri" w:hAnsi="Calibri" w:cs="Arial"/>
          <w:sz w:val="22"/>
          <w:szCs w:val="22"/>
        </w:rPr>
      </w:pPr>
      <w:r w:rsidRPr="00FE729B">
        <w:rPr>
          <w:sz w:val="22"/>
          <w:szCs w:val="22"/>
          <w:lang w:val="hu"/>
        </w:rPr>
        <w:t>Annak biztosítása, hogy nyilvántartást vezessenek a gyermekvédelmi nyilvántartásban szereplő gyermekekről.</w:t>
      </w:r>
    </w:p>
    <w:p w14:paraId="7A392809" w14:textId="77777777" w:rsidR="005C762C" w:rsidRPr="00FE729B" w:rsidRDefault="005C762C">
      <w:pPr>
        <w:ind w:left="360"/>
        <w:rPr>
          <w:rFonts w:ascii="Calibri" w:hAnsi="Calibri" w:cs="Arial"/>
          <w:sz w:val="22"/>
          <w:szCs w:val="22"/>
        </w:rPr>
      </w:pPr>
    </w:p>
    <w:p w14:paraId="7DC1ED62" w14:textId="77777777" w:rsidR="00562F42" w:rsidRDefault="005C762C" w:rsidP="00562F42">
      <w:pPr>
        <w:rPr>
          <w:rFonts w:ascii="Calibri" w:hAnsi="Calibri"/>
        </w:rPr>
      </w:pPr>
      <w:r w:rsidRPr="00FE729B">
        <w:rPr>
          <w:sz w:val="22"/>
          <w:szCs w:val="22"/>
          <w:lang w:val="hu"/>
        </w:rPr>
        <w:t>A kijelölt tanár távollétében a kijelölt helyettes tanár vállalja a kijelölt tanár felelősségét</w:t>
      </w:r>
      <w:r w:rsidR="00562F42">
        <w:rPr>
          <w:sz w:val="22"/>
          <w:szCs w:val="22"/>
          <w:lang w:val="hu"/>
        </w:rPr>
        <w:t>.</w:t>
      </w:r>
    </w:p>
    <w:p w14:paraId="13BCBC38" w14:textId="77777777" w:rsidR="00CA12A0" w:rsidRPr="00562F42" w:rsidRDefault="00CA12A0" w:rsidP="00562F42">
      <w:pPr>
        <w:rPr>
          <w:rFonts w:ascii="Calibri" w:hAnsi="Calibri" w:cs="Arial"/>
          <w:sz w:val="22"/>
          <w:szCs w:val="22"/>
        </w:rPr>
      </w:pPr>
    </w:p>
    <w:p w14:paraId="4A8D6E4F" w14:textId="7F071C5F" w:rsidR="00562F42" w:rsidRPr="00CA12A0" w:rsidRDefault="003D6529" w:rsidP="00CA12A0">
      <w:pPr>
        <w:pStyle w:val="Heading6"/>
        <w:jc w:val="left"/>
        <w:rPr>
          <w:rFonts w:ascii="Calibri" w:hAnsi="Calibri"/>
          <w:sz w:val="22"/>
          <w:szCs w:val="22"/>
          <w:lang w:eastAsia="en-GB"/>
        </w:rPr>
      </w:pPr>
      <w:r>
        <w:rPr>
          <w:noProof/>
          <w:lang w:val="hu"/>
        </w:rPr>
        <mc:AlternateContent>
          <mc:Choice Requires="wps">
            <w:drawing>
              <wp:anchor distT="45720" distB="45720" distL="114300" distR="114300" simplePos="0" relativeHeight="251650560" behindDoc="0" locked="0" layoutInCell="1" allowOverlap="1" wp14:anchorId="608F09DE" wp14:editId="08AA0ED1">
                <wp:simplePos x="0" y="0"/>
                <wp:positionH relativeFrom="column">
                  <wp:posOffset>-113665</wp:posOffset>
                </wp:positionH>
                <wp:positionV relativeFrom="paragraph">
                  <wp:posOffset>58420</wp:posOffset>
                </wp:positionV>
                <wp:extent cx="6576060" cy="3726180"/>
                <wp:effectExtent l="7620" t="10160" r="7620" b="698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6060" cy="3726180"/>
                        </a:xfrm>
                        <a:prstGeom prst="rect">
                          <a:avLst/>
                        </a:prstGeom>
                        <a:solidFill>
                          <a:srgbClr val="FFFFFF"/>
                        </a:solidFill>
                        <a:ln w="9525">
                          <a:solidFill>
                            <a:srgbClr val="000000"/>
                          </a:solidFill>
                          <a:miter lim="800000"/>
                          <a:headEnd/>
                          <a:tailEnd/>
                        </a:ln>
                      </wps:spPr>
                      <wps:txbx>
                        <w:txbxContent>
                          <w:p w14:paraId="187D95BE" w14:textId="77777777" w:rsidR="00CA12A0" w:rsidRPr="00CA12A0" w:rsidRDefault="00CA12A0" w:rsidP="00CA12A0">
                            <w:pPr>
                              <w:pStyle w:val="Heading6"/>
                              <w:jc w:val="left"/>
                              <w:rPr>
                                <w:rFonts w:ascii="Calibri" w:hAnsi="Calibri"/>
                                <w:sz w:val="24"/>
                                <w:szCs w:val="24"/>
                                <w:u w:val="none"/>
                              </w:rPr>
                            </w:pPr>
                            <w:r w:rsidRPr="00CA12A0">
                              <w:rPr>
                                <w:sz w:val="24"/>
                                <w:szCs w:val="24"/>
                                <w:u w:val="none"/>
                                <w:lang w:val="hu"/>
                              </w:rPr>
                              <w:t xml:space="preserve">                                        Gyermekvédelemmel kapcsolatos szülői panaszok</w:t>
                            </w:r>
                          </w:p>
                          <w:p w14:paraId="24E667CD" w14:textId="77777777" w:rsidR="00CA12A0" w:rsidRPr="00CA12A0" w:rsidRDefault="00CA12A0" w:rsidP="00CA12A0">
                            <w:pPr>
                              <w:pStyle w:val="Heading7"/>
                              <w:ind w:left="1440" w:firstLine="720"/>
                              <w:rPr>
                                <w:rFonts w:ascii="Calibri" w:hAnsi="Calibri"/>
                                <w:sz w:val="24"/>
                                <w:szCs w:val="24"/>
                              </w:rPr>
                            </w:pPr>
                            <w:r w:rsidRPr="00CA12A0">
                              <w:rPr>
                                <w:sz w:val="24"/>
                                <w:szCs w:val="24"/>
                                <w:lang w:val="hu"/>
                              </w:rPr>
                              <w:t>Ha aggódom a gyermekem biztonságával kapcsolatban</w:t>
                            </w:r>
                          </w:p>
                          <w:p w14:paraId="3628EBC8" w14:textId="77777777" w:rsidR="00CA12A0" w:rsidRPr="00CA12A0" w:rsidRDefault="00CA12A0" w:rsidP="00CA12A0">
                            <w:pPr>
                              <w:rPr>
                                <w:rFonts w:ascii="Calibri" w:hAnsi="Calibri" w:cs="Arial"/>
                              </w:rPr>
                            </w:pPr>
                            <w:r w:rsidRPr="00CA12A0">
                              <w:rPr>
                                <w:lang w:val="hu"/>
                              </w:rPr>
                              <w:t xml:space="preserve">                                                                             </w:t>
                            </w:r>
                            <w:r w:rsidRPr="00CA12A0">
                              <w:rPr>
                                <w:lang w:val="hu"/>
                              </w:rPr>
                              <w:sym w:font="Wingdings" w:char="F0E2"/>
                            </w:r>
                          </w:p>
                          <w:p w14:paraId="5AEA15FF" w14:textId="77777777" w:rsidR="00CA12A0" w:rsidRPr="00CA12A0" w:rsidRDefault="00CA12A0" w:rsidP="00CA12A0">
                            <w:pPr>
                              <w:ind w:left="2160" w:firstLine="720"/>
                              <w:rPr>
                                <w:rFonts w:ascii="Calibri" w:hAnsi="Calibri" w:cs="Arial"/>
                              </w:rPr>
                            </w:pPr>
                            <w:r w:rsidRPr="00CA12A0">
                              <w:rPr>
                                <w:bdr w:val="single" w:sz="4" w:space="0" w:color="auto"/>
                                <w:lang w:val="hu"/>
                              </w:rPr>
                              <w:t xml:space="preserve">  Beszélhetek az osztályfőnökkel     </w:t>
                            </w:r>
                          </w:p>
                          <w:p w14:paraId="615AB645" w14:textId="77777777" w:rsidR="00CA12A0" w:rsidRPr="00CA12A0" w:rsidRDefault="00CA12A0" w:rsidP="00CA12A0">
                            <w:pPr>
                              <w:rPr>
                                <w:rFonts w:ascii="Calibri" w:hAnsi="Calibri" w:cs="Arial"/>
                              </w:rPr>
                            </w:pPr>
                            <w:r w:rsidRPr="00CA12A0">
                              <w:rPr>
                                <w:lang w:val="hu"/>
                              </w:rPr>
                              <w:t xml:space="preserve">                                                                             </w:t>
                            </w:r>
                            <w:r w:rsidRPr="00CA12A0">
                              <w:rPr>
                                <w:lang w:val="hu"/>
                              </w:rPr>
                              <w:sym w:font="Wingdings" w:char="F0E2"/>
                            </w:r>
                          </w:p>
                          <w:p w14:paraId="700F5EB6" w14:textId="77777777" w:rsidR="00CA12A0" w:rsidRPr="00CA12A0" w:rsidRDefault="00CA12A0" w:rsidP="00CA12A0">
                            <w:pPr>
                              <w:pBdr>
                                <w:top w:val="single" w:sz="4" w:space="1" w:color="auto"/>
                                <w:left w:val="single" w:sz="4" w:space="4" w:color="auto"/>
                                <w:bottom w:val="single" w:sz="4" w:space="1" w:color="auto"/>
                                <w:right w:val="single" w:sz="4" w:space="4" w:color="auto"/>
                              </w:pBdr>
                              <w:jc w:val="center"/>
                              <w:rPr>
                                <w:rFonts w:ascii="Calibri" w:hAnsi="Calibri" w:cs="Arial"/>
                              </w:rPr>
                            </w:pPr>
                            <w:r w:rsidRPr="00CA12A0">
                              <w:rPr>
                                <w:lang w:val="hu"/>
                              </w:rPr>
                              <w:t>Ha továbbra is aggódom, beszélhetek a kijelölt tanárral (S Wilson asszony) vagy a helyettes kijelölt tanárokkal (</w:t>
                            </w:r>
                            <w:r w:rsidR="00C16D20">
                              <w:rPr>
                                <w:lang w:val="hu"/>
                              </w:rPr>
                              <w:t>J Herron asszony</w:t>
                            </w:r>
                            <w:r>
                              <w:rPr>
                                <w:lang w:val="hu"/>
                              </w:rPr>
                              <w:t xml:space="preserve">) </w:t>
                            </w:r>
                            <w:r w:rsidRPr="00CA12A0">
                              <w:rPr>
                                <w:lang w:val="hu"/>
                              </w:rPr>
                              <w:t>vagy (</w:t>
                            </w:r>
                            <w:r w:rsidR="00C16D20">
                              <w:rPr>
                                <w:lang w:val="hu"/>
                              </w:rPr>
                              <w:t>M. Wilson kisasszony</w:t>
                            </w:r>
                            <w:r w:rsidRPr="00CA12A0">
                              <w:rPr>
                                <w:lang w:val="hu"/>
                              </w:rPr>
                              <w:t xml:space="preserve"> - bölcsőde) gyermekvédelem</w:t>
                            </w:r>
                          </w:p>
                          <w:p w14:paraId="18B170AB" w14:textId="77777777" w:rsidR="00CA12A0" w:rsidRPr="00CA12A0" w:rsidRDefault="00CA12A0" w:rsidP="00CA12A0">
                            <w:pPr>
                              <w:rPr>
                                <w:rFonts w:ascii="Calibri" w:hAnsi="Calibri" w:cs="Arial"/>
                              </w:rPr>
                            </w:pPr>
                            <w:r w:rsidRPr="00CA12A0">
                              <w:rPr>
                                <w:lang w:val="hu"/>
                              </w:rPr>
                              <w:t xml:space="preserve">                                                                              </w:t>
                            </w:r>
                            <w:r w:rsidRPr="00CA12A0">
                              <w:rPr>
                                <w:lang w:val="hu"/>
                              </w:rPr>
                              <w:sym w:font="Wingdings" w:char="F0E2"/>
                            </w:r>
                          </w:p>
                          <w:p w14:paraId="6A3C1008" w14:textId="77777777" w:rsidR="00CA12A0" w:rsidRPr="00CA12A0" w:rsidRDefault="00CA12A0" w:rsidP="00CA12A0">
                            <w:pPr>
                              <w:pBdr>
                                <w:top w:val="single" w:sz="4" w:space="1" w:color="auto"/>
                                <w:left w:val="single" w:sz="4" w:space="4" w:color="auto"/>
                                <w:bottom w:val="single" w:sz="4" w:space="1" w:color="auto"/>
                                <w:right w:val="single" w:sz="4" w:space="4" w:color="auto"/>
                              </w:pBdr>
                              <w:jc w:val="center"/>
                              <w:rPr>
                                <w:rFonts w:ascii="Calibri" w:hAnsi="Calibri" w:cs="Arial"/>
                              </w:rPr>
                            </w:pPr>
                            <w:r w:rsidRPr="00CA12A0">
                              <w:rPr>
                                <w:lang w:val="hu"/>
                              </w:rPr>
                              <w:t>Ha továbbra is aggódom, írhatok/beszélhetek a Kormányzótanács elnökével, W Pinkerton úrral</w:t>
                            </w:r>
                          </w:p>
                          <w:p w14:paraId="1D4000CA" w14:textId="77777777" w:rsidR="00CA12A0" w:rsidRPr="00CA12A0" w:rsidRDefault="00CA12A0" w:rsidP="00CA12A0">
                            <w:pPr>
                              <w:rPr>
                                <w:rFonts w:ascii="Calibri" w:hAnsi="Calibri"/>
                              </w:rPr>
                            </w:pPr>
                            <w:r w:rsidRPr="00CA12A0">
                              <w:rPr>
                                <w:lang w:val="hu"/>
                              </w:rPr>
                              <w:t xml:space="preserve">                                                                              </w:t>
                            </w:r>
                            <w:r w:rsidRPr="00CA12A0">
                              <w:rPr>
                                <w:lang w:val="hu"/>
                              </w:rPr>
                              <w:sym w:font="Wingdings" w:char="F0E2"/>
                            </w:r>
                          </w:p>
                          <w:p w14:paraId="3B6AFEDA" w14:textId="77777777" w:rsidR="00CA12A0" w:rsidRPr="00CA12A0" w:rsidRDefault="00CA12A0" w:rsidP="00CA12A0">
                            <w:pPr>
                              <w:keepNext/>
                              <w:pBdr>
                                <w:top w:val="single" w:sz="4" w:space="1" w:color="auto"/>
                                <w:left w:val="single" w:sz="4" w:space="4" w:color="auto"/>
                                <w:bottom w:val="single" w:sz="4" w:space="1" w:color="auto"/>
                                <w:right w:val="single" w:sz="4" w:space="4" w:color="auto"/>
                              </w:pBdr>
                              <w:tabs>
                                <w:tab w:val="left" w:pos="360"/>
                              </w:tabs>
                              <w:jc w:val="center"/>
                              <w:outlineLvl w:val="5"/>
                              <w:rPr>
                                <w:rFonts w:ascii="Calibri" w:hAnsi="Calibri"/>
                              </w:rPr>
                            </w:pPr>
                            <w:r w:rsidRPr="00CA12A0">
                              <w:rPr>
                                <w:lang w:val="hu"/>
                              </w:rPr>
                              <w:t>Bármikor beszélhetek az ügyeletes szociális munkással a következő címen: -</w:t>
                            </w:r>
                          </w:p>
                          <w:p w14:paraId="12BFD740" w14:textId="77777777" w:rsidR="00CA12A0" w:rsidRPr="00CA12A0" w:rsidRDefault="00CA12A0" w:rsidP="00CA12A0">
                            <w:pPr>
                              <w:keepNext/>
                              <w:pBdr>
                                <w:top w:val="single" w:sz="4" w:space="1" w:color="auto"/>
                                <w:left w:val="single" w:sz="4" w:space="4" w:color="auto"/>
                                <w:bottom w:val="single" w:sz="4" w:space="1" w:color="auto"/>
                                <w:right w:val="single" w:sz="4" w:space="4" w:color="auto"/>
                              </w:pBdr>
                              <w:tabs>
                                <w:tab w:val="left" w:pos="360"/>
                              </w:tabs>
                              <w:jc w:val="center"/>
                              <w:outlineLvl w:val="5"/>
                              <w:rPr>
                                <w:rFonts w:ascii="Calibri" w:hAnsi="Calibri"/>
                              </w:rPr>
                            </w:pPr>
                            <w:r w:rsidRPr="00CA12A0">
                              <w:rPr>
                                <w:lang w:val="hu"/>
                              </w:rPr>
                              <w:t xml:space="preserve">Gateway, Gyermek Szociális Szolgálat - Tel: </w:t>
                            </w:r>
                            <w:r w:rsidRPr="00CA12A0">
                              <w:rPr>
                                <w:color w:val="538135"/>
                                <w:lang w:val="hu"/>
                              </w:rPr>
                              <w:t xml:space="preserve">02890507000  </w:t>
                            </w:r>
                          </w:p>
                          <w:p w14:paraId="64B174DC" w14:textId="77777777" w:rsidR="00CA12A0" w:rsidRPr="00CA12A0" w:rsidRDefault="00CA12A0" w:rsidP="00CA12A0">
                            <w:pPr>
                              <w:keepNext/>
                              <w:pBdr>
                                <w:top w:val="single" w:sz="4" w:space="1" w:color="auto"/>
                                <w:left w:val="single" w:sz="4" w:space="4" w:color="auto"/>
                                <w:bottom w:val="single" w:sz="4" w:space="1" w:color="auto"/>
                                <w:right w:val="single" w:sz="4" w:space="4" w:color="auto"/>
                              </w:pBdr>
                              <w:tabs>
                                <w:tab w:val="left" w:pos="360"/>
                              </w:tabs>
                              <w:jc w:val="center"/>
                              <w:outlineLvl w:val="5"/>
                              <w:rPr>
                                <w:rFonts w:ascii="Calibri" w:hAnsi="Calibri"/>
                                <w:color w:val="FF0000"/>
                              </w:rPr>
                            </w:pPr>
                            <w:r w:rsidRPr="00CA12A0">
                              <w:rPr>
                                <w:lang w:val="hu"/>
                              </w:rPr>
                              <w:t>Munkaidőn kívüli ügyeletes szociális munkás - Tel:</w:t>
                            </w:r>
                            <w:r w:rsidRPr="00CA12A0">
                              <w:rPr>
                                <w:color w:val="538135"/>
                                <w:lang w:val="hu"/>
                              </w:rPr>
                              <w:t xml:space="preserve"> 02895049999</w:t>
                            </w:r>
                          </w:p>
                          <w:p w14:paraId="06DD081F" w14:textId="77777777" w:rsidR="00CA12A0" w:rsidRPr="00CA12A0" w:rsidRDefault="00CA12A0" w:rsidP="00CA12A0">
                            <w:pPr>
                              <w:keepNext/>
                              <w:pBdr>
                                <w:top w:val="single" w:sz="4" w:space="1" w:color="auto"/>
                                <w:left w:val="single" w:sz="4" w:space="4" w:color="auto"/>
                                <w:bottom w:val="single" w:sz="4" w:space="1" w:color="auto"/>
                                <w:right w:val="single" w:sz="4" w:space="4" w:color="auto"/>
                              </w:pBdr>
                              <w:tabs>
                                <w:tab w:val="left" w:pos="360"/>
                              </w:tabs>
                              <w:jc w:val="center"/>
                              <w:outlineLvl w:val="5"/>
                              <w:rPr>
                                <w:rFonts w:ascii="Calibri" w:hAnsi="Calibri"/>
                              </w:rPr>
                            </w:pPr>
                            <w:r w:rsidRPr="00CA12A0">
                              <w:rPr>
                                <w:lang w:val="hu"/>
                              </w:rPr>
                              <w:t xml:space="preserve"> vagy PSNI - Tel: </w:t>
                            </w:r>
                            <w:r w:rsidRPr="00CA12A0">
                              <w:rPr>
                                <w:color w:val="538135"/>
                                <w:lang w:val="hu"/>
                              </w:rPr>
                              <w:t>02890259299 vagy 101 mellék 30299</w:t>
                            </w:r>
                          </w:p>
                          <w:p w14:paraId="688D4BD3" w14:textId="77777777" w:rsidR="00CA12A0" w:rsidRPr="00FE729B" w:rsidRDefault="00CA12A0" w:rsidP="00CA12A0">
                            <w:pPr>
                              <w:rPr>
                                <w:rFonts w:ascii="Calibri" w:hAnsi="Calibri"/>
                              </w:rPr>
                            </w:pPr>
                            <w:r>
                              <w:rPr>
                                <w:lang w:val="hu"/>
                              </w:rPr>
                              <w:t xml:space="preserve">                                                                              </w:t>
                            </w:r>
                            <w:r w:rsidRPr="00FE729B">
                              <w:rPr>
                                <w:lang w:val="hu"/>
                              </w:rPr>
                              <w:sym w:font="Wingdings" w:char="F0E2"/>
                            </w:r>
                          </w:p>
                          <w:p w14:paraId="0FA2D132" w14:textId="77777777" w:rsidR="00CA12A0" w:rsidRPr="00CA12A0" w:rsidRDefault="00CA12A0" w:rsidP="00CA12A0">
                            <w:pPr>
                              <w:shd w:val="clear" w:color="auto" w:fill="FFFFFF"/>
                              <w:overflowPunct w:val="0"/>
                              <w:autoSpaceDE w:val="0"/>
                              <w:autoSpaceDN w:val="0"/>
                              <w:adjustRightInd w:val="0"/>
                              <w:textAlignment w:val="baseline"/>
                              <w:rPr>
                                <w:rFonts w:ascii="Calibri" w:hAnsi="Calibri" w:cs="Arial"/>
                                <w:sz w:val="22"/>
                                <w:szCs w:val="22"/>
                                <w:lang w:eastAsia="en-GB"/>
                              </w:rPr>
                            </w:pPr>
                            <w:r w:rsidRPr="00CA12A0">
                              <w:rPr>
                                <w:sz w:val="22"/>
                                <w:szCs w:val="22"/>
                                <w:lang w:val="hu" w:eastAsia="en-GB"/>
                              </w:rPr>
                              <w:t>Ha a fenti folyamatábrán leírtak szerint eszkalálta aggályát, és úgy véli, hogy azt nem kezelték kielégítően, visszatérhet az iskola panaszkezelési szabályzatához. Ennek a politikának abban a lehetőségben kell csúcsosodnia, hogy kapcsolatba léphet az észak-írországi közszolgáltatási ombudsmannal (NIPSO), aki jogalkotási hatáskörrel rendelkezik panaszának kivizsgálására.</w:t>
                            </w:r>
                          </w:p>
                          <w:p w14:paraId="74402215" w14:textId="77777777" w:rsidR="00CA12A0" w:rsidRDefault="00CA12A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08F09DE" id="_x0000_t202" coordsize="21600,21600" o:spt="202" path="m,l,21600r21600,l21600,xe">
                <v:stroke joinstyle="miter"/>
                <v:path gradientshapeok="t" o:connecttype="rect"/>
              </v:shapetype>
              <v:shape id="Text Box 2" o:spid="_x0000_s1026" type="#_x0000_t202" style="position:absolute;margin-left:-8.95pt;margin-top:4.6pt;width:517.8pt;height:293.4pt;z-index:251650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">
                <v:textbox>
                  <w:txbxContent>
                    <w:p w14:paraId="187D95BE" w14:textId="77777777" w:rsidR="00CA12A0" w:rsidRPr="00CA12A0" w:rsidRDefault="00CA12A0" w:rsidP="00CA12A0">
                      <w:pPr>
                        <w:pStyle w:val="Heading6"/>
                        <w:jc w:val="left"/>
                        <w:rPr>
                          <w:rFonts w:ascii="Calibri" w:hAnsi="Calibri"/>
                          <w:sz w:val="24"/>
                          <w:szCs w:val="24"/>
                          <w:u w:val="none"/>
                        </w:rPr>
                      </w:pPr>
                      <w:r w:rsidRPr="00CA12A0">
                        <w:rPr>
                          <w:sz w:val="24"/>
                          <w:szCs w:val="24"/>
                          <w:u w:val="none"/>
                          <w:lang w:val="hu"/>
                        </w:rPr>
                        <w:t xml:space="preserve">                                        Gyermekvédelemmel kapcsolatos szülői panaszok</w:t>
                      </w:r>
                    </w:p>
                    <w:p w14:paraId="24E667CD" w14:textId="77777777" w:rsidR="00CA12A0" w:rsidRPr="00CA12A0" w:rsidRDefault="00CA12A0" w:rsidP="00CA12A0">
                      <w:pPr>
                        <w:pStyle w:val="Heading7"/>
                        <w:ind w:left="1440" w:firstLine="720"/>
                        <w:rPr>
                          <w:rFonts w:ascii="Calibri" w:hAnsi="Calibri"/>
                          <w:sz w:val="24"/>
                          <w:szCs w:val="24"/>
                        </w:rPr>
                      </w:pPr>
                      <w:r w:rsidRPr="00CA12A0">
                        <w:rPr>
                          <w:sz w:val="24"/>
                          <w:szCs w:val="24"/>
                          <w:lang w:val="hu"/>
                        </w:rPr>
                        <w:t>Ha aggódom a gyermekem biztonságával kapcsolatban</w:t>
                      </w:r>
                    </w:p>
                    <w:p w14:paraId="3628EBC8" w14:textId="77777777" w:rsidR="00CA12A0" w:rsidRPr="00CA12A0" w:rsidRDefault="00CA12A0" w:rsidP="00CA12A0">
                      <w:pPr>
                        <w:rPr>
                          <w:rFonts w:ascii="Calibri" w:hAnsi="Calibri" w:cs="Arial"/>
                        </w:rPr>
                      </w:pPr>
                      <w:r w:rsidRPr="00CA12A0">
                        <w:rPr>
                          <w:lang w:val="hu"/>
                        </w:rPr>
                        <w:t xml:space="preserve">                                                                             </w:t>
                      </w:r>
                      <w:r w:rsidRPr="00CA12A0">
                        <w:rPr>
                          <w:lang w:val="hu"/>
                        </w:rPr>
                        <w:sym w:font="Wingdings" w:char="F0E2"/>
                      </w:r>
                    </w:p>
                    <w:p w14:paraId="5AEA15FF" w14:textId="77777777" w:rsidR="00CA12A0" w:rsidRPr="00CA12A0" w:rsidRDefault="00CA12A0" w:rsidP="00CA12A0">
                      <w:pPr>
                        <w:ind w:left="2160" w:firstLine="720"/>
                        <w:rPr>
                          <w:rFonts w:ascii="Calibri" w:hAnsi="Calibri" w:cs="Arial"/>
                        </w:rPr>
                      </w:pPr>
                      <w:r w:rsidRPr="00CA12A0">
                        <w:rPr>
                          <w:bdr w:val="single" w:sz="4" w:space="0" w:color="auto"/>
                          <w:lang w:val="hu"/>
                        </w:rPr>
                        <w:t xml:space="preserve">  Beszélhetek az osztályfőnökkel     </w:t>
                      </w:r>
                    </w:p>
                    <w:p w14:paraId="615AB645" w14:textId="77777777" w:rsidR="00CA12A0" w:rsidRPr="00CA12A0" w:rsidRDefault="00CA12A0" w:rsidP="00CA12A0">
                      <w:pPr>
                        <w:rPr>
                          <w:rFonts w:ascii="Calibri" w:hAnsi="Calibri" w:cs="Arial"/>
                        </w:rPr>
                      </w:pPr>
                      <w:r w:rsidRPr="00CA12A0">
                        <w:rPr>
                          <w:lang w:val="hu"/>
                        </w:rPr>
                        <w:t xml:space="preserve">                                                                             </w:t>
                      </w:r>
                      <w:r w:rsidRPr="00CA12A0">
                        <w:rPr>
                          <w:lang w:val="hu"/>
                        </w:rPr>
                        <w:sym w:font="Wingdings" w:char="F0E2"/>
                      </w:r>
                    </w:p>
                    <w:p w14:paraId="700F5EB6" w14:textId="77777777" w:rsidR="00CA12A0" w:rsidRPr="00CA12A0" w:rsidRDefault="00CA12A0" w:rsidP="00CA12A0">
                      <w:pPr>
                        <w:pBdr>
                          <w:top w:val="single" w:sz="4" w:space="1" w:color="auto"/>
                          <w:left w:val="single" w:sz="4" w:space="4" w:color="auto"/>
                          <w:bottom w:val="single" w:sz="4" w:space="1" w:color="auto"/>
                          <w:right w:val="single" w:sz="4" w:space="4" w:color="auto"/>
                        </w:pBdr>
                        <w:jc w:val="center"/>
                        <w:rPr>
                          <w:rFonts w:ascii="Calibri" w:hAnsi="Calibri" w:cs="Arial"/>
                        </w:rPr>
                      </w:pPr>
                      <w:r w:rsidRPr="00CA12A0">
                        <w:rPr>
                          <w:lang w:val="hu"/>
                        </w:rPr>
                        <w:t>Ha továbbra is aggódom, beszélhetek a kijelölt tanárral (S Wilson asszony) vagy a helyettes kijelölt tanárokkal (</w:t>
                      </w:r>
                      <w:r w:rsidR="00C16D20">
                        <w:rPr>
                          <w:lang w:val="hu"/>
                        </w:rPr>
                        <w:t>J Herron asszony</w:t>
                      </w:r>
                      <w:r>
                        <w:rPr>
                          <w:lang w:val="hu"/>
                        </w:rPr>
                        <w:t xml:space="preserve">) </w:t>
                      </w:r>
                      <w:r w:rsidRPr="00CA12A0">
                        <w:rPr>
                          <w:lang w:val="hu"/>
                        </w:rPr>
                        <w:t>vagy (</w:t>
                      </w:r>
                      <w:r w:rsidR="00C16D20">
                        <w:rPr>
                          <w:lang w:val="hu"/>
                        </w:rPr>
                        <w:t>M. Wilson kisasszony</w:t>
                      </w:r>
                      <w:r w:rsidRPr="00CA12A0">
                        <w:rPr>
                          <w:lang w:val="hu"/>
                        </w:rPr>
                        <w:t xml:space="preserve"> - bölcsőde) gyermekvédelem</w:t>
                      </w:r>
                    </w:p>
                    <w:p w14:paraId="18B170AB" w14:textId="77777777" w:rsidR="00CA12A0" w:rsidRPr="00CA12A0" w:rsidRDefault="00CA12A0" w:rsidP="00CA12A0">
                      <w:pPr>
                        <w:rPr>
                          <w:rFonts w:ascii="Calibri" w:hAnsi="Calibri" w:cs="Arial"/>
                        </w:rPr>
                      </w:pPr>
                      <w:r w:rsidRPr="00CA12A0">
                        <w:rPr>
                          <w:lang w:val="hu"/>
                        </w:rPr>
                        <w:t xml:space="preserve">                                                                              </w:t>
                      </w:r>
                      <w:r w:rsidRPr="00CA12A0">
                        <w:rPr>
                          <w:lang w:val="hu"/>
                        </w:rPr>
                        <w:sym w:font="Wingdings" w:char="F0E2"/>
                      </w:r>
                    </w:p>
                    <w:p w14:paraId="6A3C1008" w14:textId="77777777" w:rsidR="00CA12A0" w:rsidRPr="00CA12A0" w:rsidRDefault="00CA12A0" w:rsidP="00CA12A0">
                      <w:pPr>
                        <w:pBdr>
                          <w:top w:val="single" w:sz="4" w:space="1" w:color="auto"/>
                          <w:left w:val="single" w:sz="4" w:space="4" w:color="auto"/>
                          <w:bottom w:val="single" w:sz="4" w:space="1" w:color="auto"/>
                          <w:right w:val="single" w:sz="4" w:space="4" w:color="auto"/>
                        </w:pBdr>
                        <w:jc w:val="center"/>
                        <w:rPr>
                          <w:rFonts w:ascii="Calibri" w:hAnsi="Calibri" w:cs="Arial"/>
                        </w:rPr>
                      </w:pPr>
                      <w:r w:rsidRPr="00CA12A0">
                        <w:rPr>
                          <w:lang w:val="hu"/>
                        </w:rPr>
                        <w:t>Ha továbbra is aggódom, írhatok/beszélhetek a Kormányzótanács elnökével, W Pinkerton úrral</w:t>
                      </w:r>
                    </w:p>
                    <w:p w14:paraId="1D4000CA" w14:textId="77777777" w:rsidR="00CA12A0" w:rsidRPr="00CA12A0" w:rsidRDefault="00CA12A0" w:rsidP="00CA12A0">
                      <w:pPr>
                        <w:rPr>
                          <w:rFonts w:ascii="Calibri" w:hAnsi="Calibri"/>
                        </w:rPr>
                      </w:pPr>
                      <w:r w:rsidRPr="00CA12A0">
                        <w:rPr>
                          <w:lang w:val="hu"/>
                        </w:rPr>
                        <w:t xml:space="preserve">                                                                              </w:t>
                      </w:r>
                      <w:r w:rsidRPr="00CA12A0">
                        <w:rPr>
                          <w:lang w:val="hu"/>
                        </w:rPr>
                        <w:sym w:font="Wingdings" w:char="F0E2"/>
                      </w:r>
                    </w:p>
                    <w:p w14:paraId="3B6AFEDA" w14:textId="77777777" w:rsidR="00CA12A0" w:rsidRPr="00CA12A0" w:rsidRDefault="00CA12A0" w:rsidP="00CA12A0">
                      <w:pPr>
                        <w:keepNext/>
                        <w:pBdr>
                          <w:top w:val="single" w:sz="4" w:space="1" w:color="auto"/>
                          <w:left w:val="single" w:sz="4" w:space="4" w:color="auto"/>
                          <w:bottom w:val="single" w:sz="4" w:space="1" w:color="auto"/>
                          <w:right w:val="single" w:sz="4" w:space="4" w:color="auto"/>
                        </w:pBdr>
                        <w:tabs>
                          <w:tab w:val="left" w:pos="360"/>
                        </w:tabs>
                        <w:jc w:val="center"/>
                        <w:outlineLvl w:val="5"/>
                        <w:rPr>
                          <w:rFonts w:ascii="Calibri" w:hAnsi="Calibri"/>
                        </w:rPr>
                      </w:pPr>
                      <w:r w:rsidRPr="00CA12A0">
                        <w:rPr>
                          <w:lang w:val="hu"/>
                        </w:rPr>
                        <w:t>Bármikor beszélhetek az ügyeletes szociális munkással a következő címen: -</w:t>
                      </w:r>
                    </w:p>
                    <w:p w14:paraId="12BFD740" w14:textId="77777777" w:rsidR="00CA12A0" w:rsidRPr="00CA12A0" w:rsidRDefault="00CA12A0" w:rsidP="00CA12A0">
                      <w:pPr>
                        <w:keepNext/>
                        <w:pBdr>
                          <w:top w:val="single" w:sz="4" w:space="1" w:color="auto"/>
                          <w:left w:val="single" w:sz="4" w:space="4" w:color="auto"/>
                          <w:bottom w:val="single" w:sz="4" w:space="1" w:color="auto"/>
                          <w:right w:val="single" w:sz="4" w:space="4" w:color="auto"/>
                        </w:pBdr>
                        <w:tabs>
                          <w:tab w:val="left" w:pos="360"/>
                        </w:tabs>
                        <w:jc w:val="center"/>
                        <w:outlineLvl w:val="5"/>
                        <w:rPr>
                          <w:rFonts w:ascii="Calibri" w:hAnsi="Calibri"/>
                        </w:rPr>
                      </w:pPr>
                      <w:r w:rsidRPr="00CA12A0">
                        <w:rPr>
                          <w:lang w:val="hu"/>
                        </w:rPr>
                        <w:t xml:space="preserve">Gateway, Gyermek Szociális Szolgálat - Tel: </w:t>
                      </w:r>
                      <w:r w:rsidRPr="00CA12A0">
                        <w:rPr>
                          <w:color w:val="538135"/>
                          <w:lang w:val="hu"/>
                        </w:rPr>
                        <w:t xml:space="preserve">02890507000  </w:t>
                      </w:r>
                    </w:p>
                    <w:p w14:paraId="64B174DC" w14:textId="77777777" w:rsidR="00CA12A0" w:rsidRPr="00CA12A0" w:rsidRDefault="00CA12A0" w:rsidP="00CA12A0">
                      <w:pPr>
                        <w:keepNext/>
                        <w:pBdr>
                          <w:top w:val="single" w:sz="4" w:space="1" w:color="auto"/>
                          <w:left w:val="single" w:sz="4" w:space="4" w:color="auto"/>
                          <w:bottom w:val="single" w:sz="4" w:space="1" w:color="auto"/>
                          <w:right w:val="single" w:sz="4" w:space="4" w:color="auto"/>
                        </w:pBdr>
                        <w:tabs>
                          <w:tab w:val="left" w:pos="360"/>
                        </w:tabs>
                        <w:jc w:val="center"/>
                        <w:outlineLvl w:val="5"/>
                        <w:rPr>
                          <w:rFonts w:ascii="Calibri" w:hAnsi="Calibri"/>
                          <w:color w:val="FF0000"/>
                        </w:rPr>
                      </w:pPr>
                      <w:r w:rsidRPr="00CA12A0">
                        <w:rPr>
                          <w:lang w:val="hu"/>
                        </w:rPr>
                        <w:t>Munkaidőn kívüli ügyeletes szociális munkás - Tel:</w:t>
                      </w:r>
                      <w:r w:rsidRPr="00CA12A0">
                        <w:rPr>
                          <w:color w:val="538135"/>
                          <w:lang w:val="hu"/>
                        </w:rPr>
                        <w:t xml:space="preserve"> 02895049999</w:t>
                      </w:r>
                    </w:p>
                    <w:p w14:paraId="06DD081F" w14:textId="77777777" w:rsidR="00CA12A0" w:rsidRPr="00CA12A0" w:rsidRDefault="00CA12A0" w:rsidP="00CA12A0">
                      <w:pPr>
                        <w:keepNext/>
                        <w:pBdr>
                          <w:top w:val="single" w:sz="4" w:space="1" w:color="auto"/>
                          <w:left w:val="single" w:sz="4" w:space="4" w:color="auto"/>
                          <w:bottom w:val="single" w:sz="4" w:space="1" w:color="auto"/>
                          <w:right w:val="single" w:sz="4" w:space="4" w:color="auto"/>
                        </w:pBdr>
                        <w:tabs>
                          <w:tab w:val="left" w:pos="360"/>
                        </w:tabs>
                        <w:jc w:val="center"/>
                        <w:outlineLvl w:val="5"/>
                        <w:rPr>
                          <w:rFonts w:ascii="Calibri" w:hAnsi="Calibri"/>
                        </w:rPr>
                      </w:pPr>
                      <w:r w:rsidRPr="00CA12A0">
                        <w:rPr>
                          <w:lang w:val="hu"/>
                        </w:rPr>
                        <w:t xml:space="preserve"> vagy PSNI - Tel: </w:t>
                      </w:r>
                      <w:r w:rsidRPr="00CA12A0">
                        <w:rPr>
                          <w:color w:val="538135"/>
                          <w:lang w:val="hu"/>
                        </w:rPr>
                        <w:t>02890259299 vagy 101 mellék 30299</w:t>
                      </w:r>
                    </w:p>
                    <w:p w14:paraId="688D4BD3" w14:textId="77777777" w:rsidR="00CA12A0" w:rsidRPr="00FE729B" w:rsidRDefault="00CA12A0" w:rsidP="00CA12A0">
                      <w:pPr>
                        <w:rPr>
                          <w:rFonts w:ascii="Calibri" w:hAnsi="Calibri"/>
                        </w:rPr>
                      </w:pPr>
                      <w:r>
                        <w:rPr>
                          <w:lang w:val="hu"/>
                        </w:rPr>
                        <w:t xml:space="preserve">                                                                              </w:t>
                      </w:r>
                      <w:r w:rsidRPr="00FE729B">
                        <w:rPr>
                          <w:lang w:val="hu"/>
                        </w:rPr>
                        <w:sym w:font="Wingdings" w:char="F0E2"/>
                      </w:r>
                    </w:p>
                    <w:p w14:paraId="0FA2D132" w14:textId="77777777" w:rsidR="00CA12A0" w:rsidRPr="00CA12A0" w:rsidRDefault="00CA12A0" w:rsidP="00CA12A0">
                      <w:pPr>
                        <w:shd w:val="clear" w:color="auto" w:fill="FFFFFF"/>
                        <w:overflowPunct w:val="0"/>
                        <w:autoSpaceDE w:val="0"/>
                        <w:autoSpaceDN w:val="0"/>
                        <w:adjustRightInd w:val="0"/>
                        <w:textAlignment w:val="baseline"/>
                        <w:rPr>
                          <w:rFonts w:ascii="Calibri" w:hAnsi="Calibri" w:cs="Arial"/>
                          <w:sz w:val="22"/>
                          <w:szCs w:val="22"/>
                          <w:lang w:eastAsia="en-GB"/>
                        </w:rPr>
                      </w:pPr>
                      <w:r w:rsidRPr="00CA12A0">
                        <w:rPr>
                          <w:sz w:val="22"/>
                          <w:szCs w:val="22"/>
                          <w:lang w:val="hu" w:eastAsia="en-GB"/>
                        </w:rPr>
                        <w:t>Ha a fenti folyamatábrán leírtak szerint eszkalálta aggályát, és úgy véli, hogy azt nem kezelték kielégítően, visszatérhet az iskola panaszkezelési szabályzatához. Ennek a politikának abban a lehetőségben kell csúcsosodnia, hogy kapcsolatba léphet az észak-írországi közszolgáltatási ombudsmannal (NIPSO), aki jogalkotási hatáskörrel rendelkezik panaszának kivizsgálására.</w:t>
                      </w:r>
                    </w:p>
                    <w:p w14:paraId="74402215" w14:textId="77777777" w:rsidR="00CA12A0" w:rsidRDefault="00CA12A0"/>
                  </w:txbxContent>
                </v:textbox>
              </v:shape>
            </w:pict>
          </mc:Fallback>
        </mc:AlternateContent>
      </w:r>
      <w:r w:rsidR="00562F42">
        <w:rPr>
          <w:sz w:val="24"/>
          <w:szCs w:val="24"/>
          <w:u w:val="none"/>
          <w:lang w:val="hu"/>
        </w:rPr>
        <w:t xml:space="preserve">                                        </w:t>
      </w:r>
    </w:p>
    <w:p w14:paraId="2ECDAEDB" w14:textId="77777777" w:rsidR="00262293" w:rsidRDefault="00262293" w:rsidP="00262293">
      <w:pPr>
        <w:jc w:val="center"/>
        <w:rPr>
          <w:sz w:val="22"/>
          <w:szCs w:val="22"/>
        </w:rPr>
      </w:pPr>
    </w:p>
    <w:p w14:paraId="23B9DF74" w14:textId="77777777" w:rsidR="00CA12A0" w:rsidRDefault="00CA12A0" w:rsidP="00262293">
      <w:pPr>
        <w:jc w:val="center"/>
        <w:rPr>
          <w:sz w:val="22"/>
          <w:szCs w:val="22"/>
        </w:rPr>
      </w:pPr>
    </w:p>
    <w:p w14:paraId="2CBE1B17" w14:textId="77777777" w:rsidR="00CA12A0" w:rsidRDefault="00CA12A0" w:rsidP="00262293">
      <w:pPr>
        <w:jc w:val="center"/>
        <w:rPr>
          <w:sz w:val="22"/>
          <w:szCs w:val="22"/>
        </w:rPr>
      </w:pPr>
    </w:p>
    <w:p w14:paraId="142212CE" w14:textId="77777777" w:rsidR="00CA12A0" w:rsidRDefault="00CA12A0" w:rsidP="00262293">
      <w:pPr>
        <w:jc w:val="center"/>
        <w:rPr>
          <w:sz w:val="22"/>
          <w:szCs w:val="22"/>
        </w:rPr>
      </w:pPr>
    </w:p>
    <w:p w14:paraId="7A382D51" w14:textId="77777777" w:rsidR="00CA12A0" w:rsidRDefault="00CA12A0" w:rsidP="00262293">
      <w:pPr>
        <w:jc w:val="center"/>
        <w:rPr>
          <w:sz w:val="22"/>
          <w:szCs w:val="22"/>
        </w:rPr>
      </w:pPr>
    </w:p>
    <w:p w14:paraId="582F7D60" w14:textId="77777777" w:rsidR="00CA12A0" w:rsidRDefault="00CA12A0" w:rsidP="00262293">
      <w:pPr>
        <w:jc w:val="center"/>
        <w:rPr>
          <w:sz w:val="22"/>
          <w:szCs w:val="22"/>
        </w:rPr>
      </w:pPr>
    </w:p>
    <w:p w14:paraId="30E9BCF1" w14:textId="77777777" w:rsidR="00CA12A0" w:rsidRDefault="00CA12A0" w:rsidP="00262293">
      <w:pPr>
        <w:jc w:val="center"/>
        <w:rPr>
          <w:sz w:val="22"/>
          <w:szCs w:val="22"/>
        </w:rPr>
      </w:pPr>
    </w:p>
    <w:p w14:paraId="12024710" w14:textId="77777777" w:rsidR="00CA12A0" w:rsidRDefault="00CA12A0" w:rsidP="00262293">
      <w:pPr>
        <w:jc w:val="center"/>
        <w:rPr>
          <w:sz w:val="22"/>
          <w:szCs w:val="22"/>
        </w:rPr>
      </w:pPr>
    </w:p>
    <w:p w14:paraId="7C6CFEA9" w14:textId="77777777" w:rsidR="00CA12A0" w:rsidRDefault="00CA12A0" w:rsidP="00262293">
      <w:pPr>
        <w:jc w:val="center"/>
        <w:rPr>
          <w:sz w:val="22"/>
          <w:szCs w:val="22"/>
        </w:rPr>
      </w:pPr>
    </w:p>
    <w:p w14:paraId="7C728F07" w14:textId="77777777" w:rsidR="00CA12A0" w:rsidRDefault="00CA12A0" w:rsidP="00262293">
      <w:pPr>
        <w:jc w:val="center"/>
        <w:rPr>
          <w:sz w:val="22"/>
          <w:szCs w:val="22"/>
        </w:rPr>
      </w:pPr>
    </w:p>
    <w:p w14:paraId="51E606A3" w14:textId="77777777" w:rsidR="00CA12A0" w:rsidRDefault="00CA12A0" w:rsidP="00262293">
      <w:pPr>
        <w:jc w:val="center"/>
        <w:rPr>
          <w:sz w:val="22"/>
          <w:szCs w:val="22"/>
        </w:rPr>
      </w:pPr>
    </w:p>
    <w:p w14:paraId="0099883D" w14:textId="77777777" w:rsidR="00CA12A0" w:rsidRDefault="00CA12A0" w:rsidP="00262293">
      <w:pPr>
        <w:jc w:val="center"/>
        <w:rPr>
          <w:sz w:val="22"/>
          <w:szCs w:val="22"/>
        </w:rPr>
      </w:pPr>
    </w:p>
    <w:p w14:paraId="1D0C4AA7" w14:textId="77777777" w:rsidR="00CA12A0" w:rsidRDefault="00CA12A0" w:rsidP="00262293">
      <w:pPr>
        <w:jc w:val="center"/>
        <w:rPr>
          <w:sz w:val="22"/>
          <w:szCs w:val="22"/>
        </w:rPr>
      </w:pPr>
    </w:p>
    <w:p w14:paraId="7B98AEE0" w14:textId="77777777" w:rsidR="00CA12A0" w:rsidRDefault="00CA12A0" w:rsidP="00262293">
      <w:pPr>
        <w:jc w:val="center"/>
        <w:rPr>
          <w:sz w:val="22"/>
          <w:szCs w:val="22"/>
        </w:rPr>
      </w:pPr>
    </w:p>
    <w:p w14:paraId="2B79B449" w14:textId="77777777" w:rsidR="00CA12A0" w:rsidRDefault="00CA12A0" w:rsidP="00262293">
      <w:pPr>
        <w:jc w:val="center"/>
        <w:rPr>
          <w:sz w:val="22"/>
          <w:szCs w:val="22"/>
        </w:rPr>
      </w:pPr>
    </w:p>
    <w:p w14:paraId="77061BC6" w14:textId="77777777" w:rsidR="00CA12A0" w:rsidRDefault="00CA12A0" w:rsidP="00262293">
      <w:pPr>
        <w:jc w:val="center"/>
        <w:rPr>
          <w:sz w:val="22"/>
          <w:szCs w:val="22"/>
        </w:rPr>
      </w:pPr>
    </w:p>
    <w:p w14:paraId="4064712B" w14:textId="77777777" w:rsidR="00CA12A0" w:rsidRDefault="00CA12A0" w:rsidP="00262293">
      <w:pPr>
        <w:jc w:val="center"/>
        <w:rPr>
          <w:sz w:val="22"/>
          <w:szCs w:val="22"/>
        </w:rPr>
      </w:pPr>
    </w:p>
    <w:p w14:paraId="68564A5F" w14:textId="77777777" w:rsidR="00CA12A0" w:rsidRDefault="00CA12A0" w:rsidP="00262293">
      <w:pPr>
        <w:jc w:val="center"/>
        <w:rPr>
          <w:sz w:val="22"/>
          <w:szCs w:val="22"/>
        </w:rPr>
      </w:pPr>
    </w:p>
    <w:p w14:paraId="517010DA" w14:textId="77777777" w:rsidR="00CA12A0" w:rsidRDefault="00CA12A0" w:rsidP="00262293">
      <w:pPr>
        <w:jc w:val="center"/>
        <w:rPr>
          <w:sz w:val="22"/>
          <w:szCs w:val="22"/>
        </w:rPr>
      </w:pPr>
    </w:p>
    <w:p w14:paraId="53435C14" w14:textId="77777777" w:rsidR="00CA12A0" w:rsidRDefault="00CA12A0" w:rsidP="00262293">
      <w:pPr>
        <w:jc w:val="center"/>
        <w:rPr>
          <w:sz w:val="22"/>
          <w:szCs w:val="22"/>
        </w:rPr>
      </w:pPr>
    </w:p>
    <w:p w14:paraId="5A303FC9" w14:textId="77777777" w:rsidR="00CA12A0" w:rsidRPr="00FE729B" w:rsidRDefault="00CA12A0" w:rsidP="00262293">
      <w:pPr>
        <w:jc w:val="center"/>
        <w:rPr>
          <w:sz w:val="22"/>
          <w:szCs w:val="22"/>
        </w:rPr>
      </w:pPr>
    </w:p>
    <w:p w14:paraId="080BD7AB" w14:textId="77777777" w:rsidR="00CA12A0" w:rsidRDefault="00CA12A0" w:rsidP="00562F42">
      <w:pPr>
        <w:pStyle w:val="Heading6"/>
        <w:tabs>
          <w:tab w:val="clear" w:pos="284"/>
        </w:tabs>
        <w:overflowPunct/>
        <w:autoSpaceDE/>
        <w:autoSpaceDN/>
        <w:adjustRightInd/>
        <w:spacing w:line="240" w:lineRule="auto"/>
        <w:textAlignment w:val="auto"/>
        <w:rPr>
          <w:rFonts w:ascii="Calibri" w:hAnsi="Calibri"/>
          <w:sz w:val="24"/>
          <w:szCs w:val="24"/>
          <w:u w:val="none"/>
        </w:rPr>
      </w:pPr>
    </w:p>
    <w:p w14:paraId="495D5FD6" w14:textId="77777777" w:rsidR="005C762C" w:rsidRPr="007F2737" w:rsidRDefault="007F2737" w:rsidP="00562F42">
      <w:pPr>
        <w:pStyle w:val="Heading6"/>
        <w:tabs>
          <w:tab w:val="clear" w:pos="284"/>
        </w:tabs>
        <w:overflowPunct/>
        <w:autoSpaceDE/>
        <w:autoSpaceDN/>
        <w:adjustRightInd/>
        <w:spacing w:line="240" w:lineRule="auto"/>
        <w:textAlignment w:val="auto"/>
        <w:rPr>
          <w:rFonts w:ascii="Calibri" w:hAnsi="Calibri"/>
          <w:sz w:val="24"/>
          <w:szCs w:val="24"/>
          <w:u w:val="none"/>
        </w:rPr>
      </w:pPr>
      <w:r>
        <w:rPr>
          <w:sz w:val="24"/>
          <w:szCs w:val="24"/>
          <w:u w:val="none"/>
          <w:lang w:val="hu"/>
        </w:rPr>
        <w:t>A</w:t>
      </w:r>
      <w:r w:rsidRPr="007F2737">
        <w:rPr>
          <w:sz w:val="24"/>
          <w:szCs w:val="24"/>
          <w:u w:val="none"/>
          <w:lang w:val="hu"/>
        </w:rPr>
        <w:t>személyzet</w:t>
      </w:r>
      <w:r>
        <w:rPr>
          <w:lang w:val="hu"/>
        </w:rPr>
        <w:t xml:space="preserve"> tagja elleni panasz</w:t>
      </w:r>
    </w:p>
    <w:p w14:paraId="1E326EBC" w14:textId="77777777" w:rsidR="005C762C" w:rsidRPr="00FE729B" w:rsidRDefault="005C762C">
      <w:pPr>
        <w:pStyle w:val="BodyText"/>
        <w:rPr>
          <w:rFonts w:ascii="Calibri" w:hAnsi="Calibri"/>
          <w:sz w:val="22"/>
          <w:szCs w:val="22"/>
        </w:rPr>
      </w:pPr>
      <w:r w:rsidRPr="00FE729B">
        <w:rPr>
          <w:sz w:val="22"/>
          <w:szCs w:val="22"/>
          <w:lang w:val="hu"/>
        </w:rPr>
        <w:t>Ha a személyzet valamely tagja ellen gyermekvédelmi panasz érkezik, az igazgatót haladéktalanul értesítik.  Ezt követően tájékoztatják a Kormányzótanács elnökét.  Az eljárásokat a DENI Protecting and Child Protection in Schools (2017) című dokumentumában vázoltak szerint követik.</w:t>
      </w:r>
    </w:p>
    <w:p w14:paraId="0FCEDB8C" w14:textId="77777777" w:rsidR="005C762C" w:rsidRPr="00FE729B" w:rsidRDefault="005C762C">
      <w:pPr>
        <w:rPr>
          <w:rFonts w:ascii="Calibri" w:hAnsi="Calibri"/>
          <w:sz w:val="22"/>
          <w:szCs w:val="22"/>
        </w:rPr>
      </w:pPr>
    </w:p>
    <w:p w14:paraId="0DC934A6" w14:textId="65001A10" w:rsidR="005C762C" w:rsidRDefault="003D6529">
      <w:pPr>
        <w:pStyle w:val="BodyText"/>
        <w:rPr>
          <w:rFonts w:ascii="Calibri" w:hAnsi="Calibri"/>
          <w:sz w:val="22"/>
          <w:szCs w:val="22"/>
        </w:rPr>
      </w:pPr>
      <w:r>
        <w:rPr>
          <w:noProof/>
          <w:lang w:val="hu"/>
        </w:rPr>
        <mc:AlternateContent>
          <mc:Choice Requires="wps">
            <w:drawing>
              <wp:anchor distT="0" distB="0" distL="114300" distR="114300" simplePos="0" relativeHeight="251657728" behindDoc="0" locked="0" layoutInCell="1" allowOverlap="1" wp14:anchorId="6A7A70AC" wp14:editId="4A6021DE">
                <wp:simplePos x="0" y="0"/>
                <wp:positionH relativeFrom="column">
                  <wp:posOffset>1551940</wp:posOffset>
                </wp:positionH>
                <wp:positionV relativeFrom="paragraph">
                  <wp:posOffset>4975225</wp:posOffset>
                </wp:positionV>
                <wp:extent cx="874395" cy="1002030"/>
                <wp:effectExtent l="0" t="0" r="1905" b="762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4395" cy="1002030"/>
                        </a:xfrm>
                        <a:prstGeom prst="rect">
                          <a:avLst/>
                        </a:prstGeom>
                        <a:noFill/>
                        <a:ln w="19050">
                          <a:solidFill>
                            <a:srgbClr val="000000"/>
                          </a:solidFill>
                          <a:miter lim="800000"/>
                          <a:headEnd/>
                          <a:tailEnd/>
                        </a:ln>
                      </wps:spPr>
                      <wps:txbx>
                        <w:txbxContent>
                          <w:p w14:paraId="53CEB69C" w14:textId="77777777" w:rsidR="000C3F11" w:rsidRDefault="000C3F11" w:rsidP="000C3F11"/>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6A7A70AC" id="Text Box 11" o:spid="_x0000_s1027" type="#_x0000_t202" style="position:absolute;margin-left:122.2pt;margin-top:391.75pt;width:68.85pt;height:78.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" filled="f" strokeweight="1.5pt">
                <v:textbox>
                  <w:txbxContent>
                    <w:p w14:paraId="53CEB69C" w14:textId="77777777" w:rsidR="000C3F11" w:rsidRDefault="000C3F11" w:rsidP="000C3F11"/>
                  </w:txbxContent>
                </v:textbox>
              </v:shape>
            </w:pict>
          </mc:Fallback>
        </mc:AlternateContent>
      </w:r>
      <w:r w:rsidR="005C762C" w:rsidRPr="00FE729B">
        <w:rPr>
          <w:sz w:val="22"/>
          <w:szCs w:val="22"/>
          <w:lang w:val="hu"/>
        </w:rPr>
        <w:t>Ha panaszt tesznek az igazgató ellen, a helyettes kijelölt tanár tájékoztatja az igazgatótanács elnökét, és együtt biztosítják a szükséges eljárások betartását.</w:t>
      </w:r>
    </w:p>
    <w:p w14:paraId="7AF56CEA" w14:textId="77777777" w:rsidR="00E03E88" w:rsidRPr="00FE729B" w:rsidRDefault="00E03E88" w:rsidP="002B330A">
      <w:pPr>
        <w:jc w:val="center"/>
        <w:rPr>
          <w:rFonts w:ascii="Calibri" w:hAnsi="Calibri" w:cs="Arial"/>
          <w:bCs/>
          <w:i/>
          <w:sz w:val="22"/>
          <w:szCs w:val="22"/>
        </w:rPr>
      </w:pPr>
    </w:p>
    <w:p w14:paraId="34603815" w14:textId="4C022F6B" w:rsidR="00C16D20" w:rsidRDefault="003D6529" w:rsidP="00EE4AA5">
      <w:pPr>
        <w:jc w:val="center"/>
        <w:rPr>
          <w:rFonts w:ascii="Calibri" w:hAnsi="Calibri" w:cs="Arial"/>
          <w:bCs/>
          <w:i/>
          <w:sz w:val="22"/>
          <w:szCs w:val="22"/>
        </w:rPr>
      </w:pPr>
      <w:r>
        <w:rPr>
          <w:noProof/>
          <w:lang w:val="hu"/>
        </w:rPr>
        <mc:AlternateContent>
          <mc:Choice Requires="wps">
            <w:drawing>
              <wp:anchor distT="0" distB="0" distL="114300" distR="114300" simplePos="0" relativeHeight="251652608" behindDoc="0" locked="0" layoutInCell="1" allowOverlap="1" wp14:anchorId="470BBFC6" wp14:editId="0AE1EAD9">
                <wp:simplePos x="0" y="0"/>
                <wp:positionH relativeFrom="column">
                  <wp:posOffset>3081655</wp:posOffset>
                </wp:positionH>
                <wp:positionV relativeFrom="paragraph">
                  <wp:posOffset>8720455</wp:posOffset>
                </wp:positionV>
                <wp:extent cx="874395" cy="1002030"/>
                <wp:effectExtent l="0" t="0" r="1905" b="76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4395" cy="1002030"/>
                        </a:xfrm>
                        <a:prstGeom prst="rect">
                          <a:avLst/>
                        </a:prstGeom>
                        <a:noFill/>
                        <a:ln w="19050">
                          <a:solidFill>
                            <a:srgbClr val="000000"/>
                          </a:solidFill>
                          <a:miter lim="800000"/>
                          <a:headEnd/>
                          <a:tailEnd/>
                        </a:ln>
                      </wps:spPr>
                      <wps:txbx>
                        <w:txbxContent>
                          <w:p w14:paraId="57E9CD5D" w14:textId="77777777" w:rsidR="00C16D20" w:rsidRDefault="00C16D20" w:rsidP="00C16D20"/>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470BBFC6" id="Text Box 9" o:spid="_x0000_s1028" type="#_x0000_t202" style="position:absolute;left:0;text-align:left;margin-left:242.65pt;margin-top:686.65pt;width:68.85pt;height:78.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" filled="f" strokeweight="1.5pt">
                <v:textbox>
                  <w:txbxContent>
                    <w:p w14:paraId="57E9CD5D" w14:textId="77777777" w:rsidR="00C16D20" w:rsidRDefault="00C16D20" w:rsidP="00C16D20"/>
                  </w:txbxContent>
                </v:textbox>
              </v:shape>
            </w:pict>
          </mc:Fallback>
        </mc:AlternateContent>
      </w:r>
      <w:r w:rsidR="00512057" w:rsidRPr="00FE729B">
        <w:rPr>
          <w:bCs/>
          <w:i/>
          <w:sz w:val="22"/>
          <w:szCs w:val="22"/>
          <w:lang w:val="hu"/>
        </w:rPr>
        <w:t>A szülők megtekinthetik a teljes gyermekvédelmi szabályzatot</w:t>
      </w:r>
      <w:r w:rsidR="00BA2566">
        <w:rPr>
          <w:bCs/>
          <w:i/>
          <w:sz w:val="22"/>
          <w:szCs w:val="22"/>
          <w:lang w:val="hu"/>
        </w:rPr>
        <w:t xml:space="preserve"> az iskola honlapján </w:t>
      </w:r>
      <w:hyperlink r:id="rId8" w:history="1">
        <w:r w:rsidR="00BA2566" w:rsidRPr="00EB3CA2">
          <w:rPr>
            <w:rStyle w:val="Hyperlink"/>
            <w:bCs/>
            <w:i/>
            <w:sz w:val="22"/>
            <w:szCs w:val="22"/>
            <w:lang w:val="hu"/>
          </w:rPr>
          <w:t>www.dundelainfants.co.uk</w:t>
        </w:r>
      </w:hyperlink>
    </w:p>
    <w:p w14:paraId="6A5446D5" w14:textId="77777777" w:rsidR="00EE4AA5" w:rsidRDefault="00EE4AA5" w:rsidP="00EA4C33">
      <w:pPr>
        <w:ind w:firstLine="720"/>
        <w:rPr>
          <w:noProof/>
          <w:sz w:val="16"/>
          <w:szCs w:val="16"/>
        </w:rPr>
      </w:pPr>
      <w:r>
        <w:rPr>
          <w:noProof/>
        </w:rPr>
        <w:t xml:space="preserve">    </w:t>
      </w:r>
      <w:r w:rsidR="007273C3">
        <w:rPr>
          <w:noProof/>
        </w:rPr>
        <w:t xml:space="preserve">                                        </w:t>
      </w:r>
    </w:p>
    <w:p w14:paraId="3E2E44FA" w14:textId="460DE458" w:rsidR="00C16D20" w:rsidRPr="00C16D20" w:rsidRDefault="003D6529" w:rsidP="00EE4AA5">
      <w:pPr>
        <w:ind w:firstLine="720"/>
        <w:rPr>
          <w:rFonts w:ascii="Calibri" w:hAnsi="Calibri" w:cs="Arial"/>
          <w:sz w:val="22"/>
          <w:szCs w:val="22"/>
        </w:rPr>
      </w:pPr>
      <w:r>
        <w:rPr>
          <w:noProof/>
        </w:rPr>
        <w:drawing>
          <wp:anchor distT="0" distB="0" distL="114300" distR="114300" simplePos="0" relativeHeight="251664896" behindDoc="1" locked="0" layoutInCell="1" allowOverlap="1" wp14:anchorId="28C8F8CE" wp14:editId="5197C282">
            <wp:simplePos x="0" y="0"/>
            <wp:positionH relativeFrom="column">
              <wp:posOffset>5048250</wp:posOffset>
            </wp:positionH>
            <wp:positionV relativeFrom="paragraph">
              <wp:posOffset>81915</wp:posOffset>
            </wp:positionV>
            <wp:extent cx="720725" cy="935990"/>
            <wp:effectExtent l="38100" t="38100" r="22225" b="16510"/>
            <wp:wrapTight wrapText="bothSides">
              <wp:wrapPolygon edited="0">
                <wp:start x="-1142" y="-879"/>
                <wp:lineTo x="-1142" y="21981"/>
                <wp:lineTo x="22266" y="21981"/>
                <wp:lineTo x="22266" y="-879"/>
                <wp:lineTo x="-1142" y="-879"/>
              </wp:wrapPolygon>
            </wp:wrapTight>
            <wp:docPr id="45" name="Picture 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0725" cy="935990"/>
                    </a:xfrm>
                    <a:prstGeom prst="rect">
                      <a:avLst/>
                    </a:prstGeom>
                    <a:noFill/>
                    <a:ln w="3810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848" behindDoc="1" locked="0" layoutInCell="1" allowOverlap="1" wp14:anchorId="40FDC390" wp14:editId="7FDF5FB9">
            <wp:simplePos x="0" y="0"/>
            <wp:positionH relativeFrom="column">
              <wp:posOffset>2846705</wp:posOffset>
            </wp:positionH>
            <wp:positionV relativeFrom="paragraph">
              <wp:posOffset>81915</wp:posOffset>
            </wp:positionV>
            <wp:extent cx="720090" cy="935990"/>
            <wp:effectExtent l="38100" t="38100" r="22860" b="16510"/>
            <wp:wrapTight wrapText="bothSides">
              <wp:wrapPolygon edited="0">
                <wp:start x="-1143" y="-879"/>
                <wp:lineTo x="-1143" y="21981"/>
                <wp:lineTo x="22286" y="21981"/>
                <wp:lineTo x="22286" y="-879"/>
                <wp:lineTo x="-1143" y="-879"/>
              </wp:wrapPolygon>
            </wp:wrapTight>
            <wp:docPr id="43"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0090" cy="935990"/>
                    </a:xfrm>
                    <a:prstGeom prst="rect">
                      <a:avLst/>
                    </a:prstGeom>
                    <a:noFill/>
                    <a:ln w="3810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872" behindDoc="1" locked="0" layoutInCell="1" allowOverlap="1" wp14:anchorId="62444526" wp14:editId="58061A9D">
            <wp:simplePos x="0" y="0"/>
            <wp:positionH relativeFrom="column">
              <wp:posOffset>656590</wp:posOffset>
            </wp:positionH>
            <wp:positionV relativeFrom="paragraph">
              <wp:posOffset>75565</wp:posOffset>
            </wp:positionV>
            <wp:extent cx="718185" cy="934085"/>
            <wp:effectExtent l="38100" t="38100" r="24765" b="18415"/>
            <wp:wrapTight wrapText="bothSides">
              <wp:wrapPolygon edited="0">
                <wp:start x="-1146" y="-881"/>
                <wp:lineTo x="-1146" y="22026"/>
                <wp:lineTo x="22345" y="22026"/>
                <wp:lineTo x="22345" y="-881"/>
                <wp:lineTo x="-1146" y="-881"/>
              </wp:wrapPolygon>
            </wp:wrapTight>
            <wp:docPr id="44" name="Picture 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8185" cy="934085"/>
                    </a:xfrm>
                    <a:prstGeom prst="rect">
                      <a:avLst/>
                    </a:prstGeom>
                    <a:noFill/>
                    <a:ln w="3810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EE4AA5">
        <w:rPr>
          <w:noProof/>
          <w:sz w:val="16"/>
          <w:szCs w:val="16"/>
          <w:vertAlign w:val="superscript"/>
        </w:rPr>
        <w:t xml:space="preserve">     </w:t>
      </w:r>
      <w:r w:rsidR="00EE4AA5">
        <w:rPr>
          <w:noProof/>
        </w:rPr>
        <w:t xml:space="preserve">                                  </w:t>
      </w:r>
      <w:r w:rsidR="00D51118">
        <w:rPr>
          <w:rFonts w:ascii="Calibri" w:hAnsi="Calibri" w:cs="Arial"/>
          <w:sz w:val="22"/>
          <w:szCs w:val="22"/>
        </w:rPr>
        <w:tab/>
      </w:r>
      <w:r w:rsidR="00483065">
        <w:rPr>
          <w:color w:val="000000"/>
        </w:rPr>
        <w:t xml:space="preserve">  </w:t>
      </w:r>
    </w:p>
    <w:p w14:paraId="1018FE5E" w14:textId="77777777" w:rsidR="00C16D20" w:rsidRPr="00C16D20" w:rsidRDefault="00C16D20" w:rsidP="00C16D20">
      <w:pPr>
        <w:rPr>
          <w:rFonts w:ascii="Calibri" w:hAnsi="Calibri" w:cs="Arial"/>
          <w:sz w:val="22"/>
          <w:szCs w:val="22"/>
        </w:rPr>
      </w:pPr>
    </w:p>
    <w:p w14:paraId="29E323EE" w14:textId="5EAF7DCE" w:rsidR="00C16D20" w:rsidRDefault="003D6529" w:rsidP="00C16D20">
      <w:pPr>
        <w:rPr>
          <w:rFonts w:ascii="Calibri" w:hAnsi="Calibri" w:cs="Arial"/>
          <w:bCs/>
          <w:i/>
          <w:sz w:val="22"/>
          <w:szCs w:val="22"/>
        </w:rPr>
      </w:pPr>
      <w:r>
        <w:rPr>
          <w:noProof/>
        </w:rPr>
        <w:drawing>
          <wp:anchor distT="0" distB="0" distL="114300" distR="114300" simplePos="0" relativeHeight="251656704" behindDoc="0" locked="0" layoutInCell="1" allowOverlap="1" wp14:anchorId="701DBAD6" wp14:editId="63D432D8">
            <wp:simplePos x="0" y="0"/>
            <wp:positionH relativeFrom="column">
              <wp:posOffset>3132455</wp:posOffset>
            </wp:positionH>
            <wp:positionV relativeFrom="paragraph">
              <wp:posOffset>2850515</wp:posOffset>
            </wp:positionV>
            <wp:extent cx="863600" cy="993140"/>
            <wp:effectExtent l="19050" t="19050" r="0" b="0"/>
            <wp:wrapNone/>
            <wp:docPr id="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63600" cy="993140"/>
                    </a:xfrm>
                    <a:prstGeom prst="rect">
                      <a:avLst/>
                    </a:prstGeom>
                    <a:noFill/>
                    <a:ln w="9525">
                      <a:solidFill>
                        <a:srgbClr val="4472C4"/>
                      </a:solidFill>
                      <a:miter lim="800000"/>
                      <a:headEnd/>
                      <a:tailEnd/>
                    </a:ln>
                  </pic:spPr>
                </pic:pic>
              </a:graphicData>
            </a:graphic>
            <wp14:sizeRelH relativeFrom="page">
              <wp14:pctWidth>0</wp14:pctWidth>
            </wp14:sizeRelH>
            <wp14:sizeRelV relativeFrom="page">
              <wp14:pctHeight>0</wp14:pctHeight>
            </wp14:sizeRelV>
          </wp:anchor>
        </w:drawing>
      </w:r>
    </w:p>
    <w:p w14:paraId="09E63BC1" w14:textId="21AE406E" w:rsidR="00C16D20" w:rsidRPr="00C16D20" w:rsidRDefault="00A72FE7" w:rsidP="00C16D20">
      <w:pPr>
        <w:tabs>
          <w:tab w:val="left" w:pos="6415"/>
        </w:tabs>
        <w:rPr>
          <w:rFonts w:ascii="Calibri" w:hAnsi="Calibri" w:cs="Arial"/>
          <w:sz w:val="22"/>
          <w:szCs w:val="22"/>
        </w:rPr>
      </w:pPr>
      <w:r>
        <w:rPr>
          <w:noProof/>
          <w:sz w:val="22"/>
          <w:szCs w:val="22"/>
          <w:lang w:val="hu" w:eastAsia="en-GB"/>
        </w:rPr>
        <mc:AlternateContent>
          <mc:Choice Requires="wps">
            <w:drawing>
              <wp:anchor distT="45720" distB="45720" distL="114300" distR="114300" simplePos="0" relativeHeight="251651584" behindDoc="0" locked="0" layoutInCell="1" allowOverlap="1" wp14:anchorId="6AAE0D6F" wp14:editId="6C213D28">
                <wp:simplePos x="0" y="0"/>
                <wp:positionH relativeFrom="column">
                  <wp:posOffset>306705</wp:posOffset>
                </wp:positionH>
                <wp:positionV relativeFrom="paragraph">
                  <wp:posOffset>619851</wp:posOffset>
                </wp:positionV>
                <wp:extent cx="1311910" cy="422910"/>
                <wp:effectExtent l="0" t="0" r="21590" b="15240"/>
                <wp:wrapNone/>
                <wp:docPr id="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1910" cy="422910"/>
                        </a:xfrm>
                        <a:prstGeom prst="rect">
                          <a:avLst/>
                        </a:prstGeom>
                        <a:solidFill>
                          <a:srgbClr val="FFFFFF"/>
                        </a:solidFill>
                        <a:ln w="9525">
                          <a:solidFill>
                            <a:srgbClr val="000000"/>
                          </a:solidFill>
                          <a:miter lim="800000"/>
                          <a:headEnd/>
                          <a:tailEnd/>
                        </a:ln>
                      </wps:spPr>
                      <wps:txbx>
                        <w:txbxContent>
                          <w:p w14:paraId="62F349A5" w14:textId="77777777" w:rsidR="00C16D20" w:rsidRDefault="00C16D20" w:rsidP="00C16D20">
                            <w:pPr>
                              <w:jc w:val="center"/>
                              <w:rPr>
                                <w:rFonts w:ascii="Calibri" w:hAnsi="Calibri"/>
                                <w:b/>
                                <w:sz w:val="20"/>
                                <w:szCs w:val="20"/>
                              </w:rPr>
                            </w:pPr>
                            <w:r w:rsidRPr="00A956CA">
                              <w:rPr>
                                <w:b/>
                                <w:sz w:val="20"/>
                                <w:szCs w:val="20"/>
                                <w:lang w:val="hu"/>
                              </w:rPr>
                              <w:t>M</w:t>
                            </w:r>
                            <w:r>
                              <w:rPr>
                                <w:b/>
                                <w:sz w:val="20"/>
                                <w:szCs w:val="20"/>
                                <w:lang w:val="hu"/>
                              </w:rPr>
                              <w:t xml:space="preserve">s </w:t>
                            </w:r>
                            <w:r>
                              <w:rPr>
                                <w:b/>
                                <w:sz w:val="20"/>
                                <w:szCs w:val="20"/>
                                <w:lang w:val="hu"/>
                              </w:rPr>
                              <w:t>S Wilson</w:t>
                            </w:r>
                          </w:p>
                          <w:p w14:paraId="2A5D3C4C" w14:textId="77777777" w:rsidR="00C16D20" w:rsidRPr="006D607F" w:rsidRDefault="00C16D20" w:rsidP="00C16D20">
                            <w:pPr>
                              <w:jc w:val="center"/>
                              <w:rPr>
                                <w:rFonts w:ascii="Calibri" w:hAnsi="Calibri"/>
                                <w:sz w:val="20"/>
                                <w:szCs w:val="20"/>
                              </w:rPr>
                            </w:pPr>
                            <w:r>
                              <w:rPr>
                                <w:sz w:val="20"/>
                                <w:szCs w:val="20"/>
                                <w:lang w:val="hu"/>
                              </w:rPr>
                              <w:t>Megbízó és DT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AE0D6F" id="Text Box 18" o:spid="_x0000_s1029" type="#_x0000_t202" style="position:absolute;margin-left:24.15pt;margin-top:48.8pt;width:103.3pt;height:33.3pt;z-index:251651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">
                <v:textbox>
                  <w:txbxContent>
                    <w:p w14:paraId="62F349A5" w14:textId="77777777" w:rsidR="00C16D20" w:rsidRDefault="00C16D20" w:rsidP="00C16D20">
                      <w:pPr>
                        <w:jc w:val="center"/>
                        <w:rPr>
                          <w:rFonts w:ascii="Calibri" w:hAnsi="Calibri"/>
                          <w:b/>
                          <w:sz w:val="20"/>
                          <w:szCs w:val="20"/>
                        </w:rPr>
                      </w:pPr>
                      <w:r w:rsidRPr="00A956CA">
                        <w:rPr>
                          <w:b/>
                          <w:sz w:val="20"/>
                          <w:szCs w:val="20"/>
                          <w:lang w:val="hu"/>
                        </w:rPr>
                        <w:t>M</w:t>
                      </w:r>
                      <w:r>
                        <w:rPr>
                          <w:b/>
                          <w:sz w:val="20"/>
                          <w:szCs w:val="20"/>
                          <w:lang w:val="hu"/>
                        </w:rPr>
                        <w:t xml:space="preserve">s </w:t>
                      </w:r>
                      <w:r>
                        <w:rPr>
                          <w:b/>
                          <w:sz w:val="20"/>
                          <w:szCs w:val="20"/>
                          <w:lang w:val="hu"/>
                        </w:rPr>
                        <w:t>S Wilson</w:t>
                      </w:r>
                    </w:p>
                    <w:p w14:paraId="2A5D3C4C" w14:textId="77777777" w:rsidR="00C16D20" w:rsidRPr="006D607F" w:rsidRDefault="00C16D20" w:rsidP="00C16D20">
                      <w:pPr>
                        <w:jc w:val="center"/>
                        <w:rPr>
                          <w:rFonts w:ascii="Calibri" w:hAnsi="Calibri"/>
                          <w:sz w:val="20"/>
                          <w:szCs w:val="20"/>
                        </w:rPr>
                      </w:pPr>
                      <w:r>
                        <w:rPr>
                          <w:sz w:val="20"/>
                          <w:szCs w:val="20"/>
                          <w:lang w:val="hu"/>
                        </w:rPr>
                        <w:t>Megbízó és DT</w:t>
                      </w:r>
                    </w:p>
                  </w:txbxContent>
                </v:textbox>
              </v:shape>
            </w:pict>
          </mc:Fallback>
        </mc:AlternateContent>
      </w:r>
      <w:r>
        <w:rPr>
          <w:noProof/>
          <w:sz w:val="22"/>
          <w:szCs w:val="22"/>
          <w:lang w:val="hu" w:eastAsia="en-GB"/>
        </w:rPr>
        <mc:AlternateContent>
          <mc:Choice Requires="wps">
            <w:drawing>
              <wp:anchor distT="45720" distB="45720" distL="114300" distR="114300" simplePos="0" relativeHeight="251660800" behindDoc="0" locked="0" layoutInCell="1" allowOverlap="1" wp14:anchorId="32465469" wp14:editId="70E2E7F2">
                <wp:simplePos x="0" y="0"/>
                <wp:positionH relativeFrom="column">
                  <wp:posOffset>2366101</wp:posOffset>
                </wp:positionH>
                <wp:positionV relativeFrom="paragraph">
                  <wp:posOffset>616041</wp:posOffset>
                </wp:positionV>
                <wp:extent cx="1579517" cy="422910"/>
                <wp:effectExtent l="0" t="0" r="20955" b="15240"/>
                <wp:wrapNone/>
                <wp:docPr id="4"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9517" cy="422910"/>
                        </a:xfrm>
                        <a:prstGeom prst="rect">
                          <a:avLst/>
                        </a:prstGeom>
                        <a:solidFill>
                          <a:srgbClr val="FFFFFF"/>
                        </a:solidFill>
                        <a:ln w="9525">
                          <a:solidFill>
                            <a:srgbClr val="000000"/>
                          </a:solidFill>
                          <a:miter lim="800000"/>
                          <a:headEnd/>
                          <a:tailEnd/>
                        </a:ln>
                      </wps:spPr>
                      <wps:txbx>
                        <w:txbxContent>
                          <w:p w14:paraId="67D0BA14" w14:textId="77777777" w:rsidR="007273C3" w:rsidRDefault="007273C3" w:rsidP="007273C3">
                            <w:pPr>
                              <w:jc w:val="center"/>
                              <w:rPr>
                                <w:rFonts w:ascii="Calibri" w:hAnsi="Calibri"/>
                                <w:b/>
                                <w:sz w:val="20"/>
                                <w:szCs w:val="20"/>
                              </w:rPr>
                            </w:pPr>
                            <w:r>
                              <w:rPr>
                                <w:b/>
                                <w:sz w:val="20"/>
                                <w:szCs w:val="20"/>
                                <w:lang w:val="hu"/>
                              </w:rPr>
                              <w:t xml:space="preserve">J. </w:t>
                            </w:r>
                            <w:r>
                              <w:rPr>
                                <w:b/>
                                <w:sz w:val="20"/>
                                <w:szCs w:val="20"/>
                                <w:lang w:val="hu"/>
                              </w:rPr>
                              <w:t xml:space="preserve">Herron asszony </w:t>
                            </w:r>
                          </w:p>
                          <w:p w14:paraId="4D7F779E" w14:textId="77777777" w:rsidR="007273C3" w:rsidRPr="006D607F" w:rsidRDefault="007273C3" w:rsidP="007273C3">
                            <w:pPr>
                              <w:jc w:val="center"/>
                              <w:rPr>
                                <w:rFonts w:ascii="Calibri" w:hAnsi="Calibri"/>
                                <w:sz w:val="20"/>
                                <w:szCs w:val="20"/>
                              </w:rPr>
                            </w:pPr>
                            <w:r>
                              <w:rPr>
                                <w:sz w:val="20"/>
                                <w:szCs w:val="20"/>
                                <w:lang w:val="hu"/>
                              </w:rPr>
                              <w:t>Igazgatóhelyettes és DDT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465469" id="Text Box 41" o:spid="_x0000_s1030" type="#_x0000_t202" style="position:absolute;margin-left:186.3pt;margin-top:48.5pt;width:124.35pt;height:33.3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">
                <v:textbox>
                  <w:txbxContent>
                    <w:p w14:paraId="67D0BA14" w14:textId="77777777" w:rsidR="007273C3" w:rsidRDefault="007273C3" w:rsidP="007273C3">
                      <w:pPr>
                        <w:jc w:val="center"/>
                        <w:rPr>
                          <w:rFonts w:ascii="Calibri" w:hAnsi="Calibri"/>
                          <w:b/>
                          <w:sz w:val="20"/>
                          <w:szCs w:val="20"/>
                        </w:rPr>
                      </w:pPr>
                      <w:r>
                        <w:rPr>
                          <w:b/>
                          <w:sz w:val="20"/>
                          <w:szCs w:val="20"/>
                          <w:lang w:val="hu"/>
                        </w:rPr>
                        <w:t xml:space="preserve">J. </w:t>
                      </w:r>
                      <w:r>
                        <w:rPr>
                          <w:b/>
                          <w:sz w:val="20"/>
                          <w:szCs w:val="20"/>
                          <w:lang w:val="hu"/>
                        </w:rPr>
                        <w:t xml:space="preserve">Herron asszony </w:t>
                      </w:r>
                    </w:p>
                    <w:p w14:paraId="4D7F779E" w14:textId="77777777" w:rsidR="007273C3" w:rsidRPr="006D607F" w:rsidRDefault="007273C3" w:rsidP="007273C3">
                      <w:pPr>
                        <w:jc w:val="center"/>
                        <w:rPr>
                          <w:rFonts w:ascii="Calibri" w:hAnsi="Calibri"/>
                          <w:sz w:val="20"/>
                          <w:szCs w:val="20"/>
                        </w:rPr>
                      </w:pPr>
                      <w:r>
                        <w:rPr>
                          <w:sz w:val="20"/>
                          <w:szCs w:val="20"/>
                          <w:lang w:val="hu"/>
                        </w:rPr>
                        <w:t>Igazgatóhelyettes és DDT</w:t>
                      </w:r>
                    </w:p>
                  </w:txbxContent>
                </v:textbox>
              </v:shape>
            </w:pict>
          </mc:Fallback>
        </mc:AlternateContent>
      </w:r>
      <w:r w:rsidR="003D6529">
        <w:rPr>
          <w:noProof/>
          <w:sz w:val="22"/>
          <w:szCs w:val="22"/>
          <w:lang w:val="hu" w:eastAsia="en-GB"/>
        </w:rPr>
        <mc:AlternateContent>
          <mc:Choice Requires="wps">
            <w:drawing>
              <wp:anchor distT="45720" distB="45720" distL="114300" distR="114300" simplePos="0" relativeHeight="251661824" behindDoc="0" locked="0" layoutInCell="1" allowOverlap="1" wp14:anchorId="3F95A37F" wp14:editId="4639835B">
                <wp:simplePos x="0" y="0"/>
                <wp:positionH relativeFrom="column">
                  <wp:posOffset>4574540</wp:posOffset>
                </wp:positionH>
                <wp:positionV relativeFrom="paragraph">
                  <wp:posOffset>614680</wp:posOffset>
                </wp:positionV>
                <wp:extent cx="1785620" cy="422910"/>
                <wp:effectExtent l="9525" t="13970" r="5080" b="10795"/>
                <wp:wrapNone/>
                <wp:docPr id="8"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422910"/>
                        </a:xfrm>
                        <a:prstGeom prst="rect">
                          <a:avLst/>
                        </a:prstGeom>
                        <a:solidFill>
                          <a:srgbClr val="FFFFFF"/>
                        </a:solidFill>
                        <a:ln w="9525">
                          <a:solidFill>
                            <a:srgbClr val="000000"/>
                          </a:solidFill>
                          <a:miter lim="800000"/>
                          <a:headEnd/>
                          <a:tailEnd/>
                        </a:ln>
                      </wps:spPr>
                      <wps:txbx>
                        <w:txbxContent>
                          <w:p w14:paraId="07EDB445" w14:textId="77777777" w:rsidR="007273C3" w:rsidRDefault="007273C3" w:rsidP="007273C3">
                            <w:pPr>
                              <w:jc w:val="center"/>
                              <w:rPr>
                                <w:rFonts w:ascii="Calibri" w:hAnsi="Calibri"/>
                                <w:b/>
                                <w:sz w:val="20"/>
                                <w:szCs w:val="20"/>
                              </w:rPr>
                            </w:pPr>
                            <w:r>
                              <w:rPr>
                                <w:b/>
                                <w:sz w:val="20"/>
                                <w:szCs w:val="20"/>
                                <w:lang w:val="hu"/>
                              </w:rPr>
                              <w:t xml:space="preserve">M. </w:t>
                            </w:r>
                            <w:r>
                              <w:rPr>
                                <w:b/>
                                <w:sz w:val="20"/>
                                <w:szCs w:val="20"/>
                                <w:lang w:val="hu"/>
                              </w:rPr>
                              <w:t>Wilson kisasszony</w:t>
                            </w:r>
                          </w:p>
                          <w:p w14:paraId="4529689F" w14:textId="77777777" w:rsidR="007273C3" w:rsidRPr="006D607F" w:rsidRDefault="007273C3" w:rsidP="007273C3">
                            <w:pPr>
                              <w:jc w:val="center"/>
                              <w:rPr>
                                <w:rFonts w:ascii="Calibri" w:hAnsi="Calibri"/>
                                <w:sz w:val="20"/>
                                <w:szCs w:val="20"/>
                              </w:rPr>
                            </w:pPr>
                            <w:r>
                              <w:rPr>
                                <w:sz w:val="20"/>
                                <w:szCs w:val="20"/>
                                <w:lang w:val="hu"/>
                              </w:rPr>
                              <w:t>Bölcsődei koordinátor és DDT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95A37F" id="Text Box 42" o:spid="_x0000_s1031" type="#_x0000_t202" style="position:absolute;margin-left:360.2pt;margin-top:48.4pt;width:140.6pt;height:33.3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">
                <v:textbox>
                  <w:txbxContent>
                    <w:p w14:paraId="07EDB445" w14:textId="77777777" w:rsidR="007273C3" w:rsidRDefault="007273C3" w:rsidP="007273C3">
                      <w:pPr>
                        <w:jc w:val="center"/>
                        <w:rPr>
                          <w:rFonts w:ascii="Calibri" w:hAnsi="Calibri"/>
                          <w:b/>
                          <w:sz w:val="20"/>
                          <w:szCs w:val="20"/>
                        </w:rPr>
                      </w:pPr>
                      <w:r>
                        <w:rPr>
                          <w:b/>
                          <w:sz w:val="20"/>
                          <w:szCs w:val="20"/>
                          <w:lang w:val="hu"/>
                        </w:rPr>
                        <w:t xml:space="preserve">M. </w:t>
                      </w:r>
                      <w:r>
                        <w:rPr>
                          <w:b/>
                          <w:sz w:val="20"/>
                          <w:szCs w:val="20"/>
                          <w:lang w:val="hu"/>
                        </w:rPr>
                        <w:t>Wilson kisasszony</w:t>
                      </w:r>
                    </w:p>
                    <w:p w14:paraId="4529689F" w14:textId="77777777" w:rsidR="007273C3" w:rsidRPr="006D607F" w:rsidRDefault="007273C3" w:rsidP="007273C3">
                      <w:pPr>
                        <w:jc w:val="center"/>
                        <w:rPr>
                          <w:rFonts w:ascii="Calibri" w:hAnsi="Calibri"/>
                          <w:sz w:val="20"/>
                          <w:szCs w:val="20"/>
                        </w:rPr>
                      </w:pPr>
                      <w:r>
                        <w:rPr>
                          <w:sz w:val="20"/>
                          <w:szCs w:val="20"/>
                          <w:lang w:val="hu"/>
                        </w:rPr>
                        <w:t>Bölcsődei koordinátor és DDT</w:t>
                      </w:r>
                    </w:p>
                  </w:txbxContent>
                </v:textbox>
              </v:shape>
            </w:pict>
          </mc:Fallback>
        </mc:AlternateContent>
      </w:r>
      <w:r w:rsidR="003D6529">
        <w:rPr>
          <w:noProof/>
          <w:lang w:val="hu"/>
        </w:rPr>
        <mc:AlternateContent>
          <mc:Choice Requires="wpg">
            <w:drawing>
              <wp:anchor distT="0" distB="0" distL="114300" distR="114300" simplePos="0" relativeHeight="251658752" behindDoc="0" locked="0" layoutInCell="1" allowOverlap="1" wp14:anchorId="413CC942" wp14:editId="1E8DDCA1">
                <wp:simplePos x="0" y="0"/>
                <wp:positionH relativeFrom="column">
                  <wp:posOffset>1551305</wp:posOffset>
                </wp:positionH>
                <wp:positionV relativeFrom="paragraph">
                  <wp:posOffset>3135630</wp:posOffset>
                </wp:positionV>
                <wp:extent cx="3504565" cy="2840990"/>
                <wp:effectExtent l="0" t="19050" r="635"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504565" cy="2840990"/>
                          <a:chOff x="-1518323" y="317002"/>
                          <a:chExt cx="3382660" cy="3111307"/>
                        </a:xfrm>
                      </wpg:grpSpPr>
                      <pic:pic xmlns:pic="http://schemas.openxmlformats.org/drawingml/2006/picture">
                        <pic:nvPicPr>
                          <pic:cNvPr id="6" name="Picture 1"/>
                          <pic:cNvPicPr>
                            <a:picLocks noChangeAspect="1"/>
                          </pic:cNvPicPr>
                        </pic:nvPicPr>
                        <pic:blipFill>
                          <a:blip r:embed="rId12" cstate="print"/>
                          <a:srcRect/>
                          <a:stretch>
                            <a:fillRect/>
                          </a:stretch>
                        </pic:blipFill>
                        <pic:spPr bwMode="auto">
                          <a:xfrm>
                            <a:off x="1030582" y="317002"/>
                            <a:ext cx="833755" cy="1087755"/>
                          </a:xfrm>
                          <a:prstGeom prst="rect">
                            <a:avLst/>
                          </a:prstGeom>
                          <a:noFill/>
                          <a:ln>
                            <a:solidFill>
                              <a:srgbClr val="4472C4"/>
                            </a:solidFill>
                          </a:ln>
                        </pic:spPr>
                      </pic:pic>
                      <wps:wsp>
                        <wps:cNvPr id="7" name="Text Box 2"/>
                        <wps:cNvSpPr txBox="1">
                          <a:spLocks noChangeArrowheads="1"/>
                        </wps:cNvSpPr>
                        <wps:spPr bwMode="auto">
                          <a:xfrm>
                            <a:off x="-1518323" y="2331029"/>
                            <a:ext cx="843915" cy="1097280"/>
                          </a:xfrm>
                          <a:prstGeom prst="rect">
                            <a:avLst/>
                          </a:prstGeom>
                          <a:noFill/>
                          <a:ln w="19050">
                            <a:solidFill>
                              <a:srgbClr val="000000"/>
                            </a:solidFill>
                            <a:miter lim="800000"/>
                            <a:headEnd/>
                            <a:tailEnd/>
                          </a:ln>
                        </wps:spPr>
                        <wps:txbx>
                          <w:txbxContent>
                            <w:p w14:paraId="2106A7D1" w14:textId="77777777" w:rsidR="000C3F11" w:rsidRDefault="000C3F11" w:rsidP="000C3F11"/>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413CC942" id="Group 3" o:spid="_x0000_s1032" style="position:absolute;margin-left:122.15pt;margin-top:246.9pt;width:275.95pt;height:223.7pt;z-index:251658752;mso-width-relative:margin;mso-height-relative:margin" coordorigin="-15183,3170" coordsize="33826,3111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33" type="#_x0000_t75" style="position:absolute;left:10305;top:3170;width:8338;height:108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" stroked="t" strokecolor="#4472c4">
                  <v:imagedata r:id="rId13" o:title=""/>
                  <v:path arrowok="t"/>
                </v:shape>
                <v:shape id="_x0000_s1034" type="#_x0000_t202" style="position:absolute;left:-15183;top:23310;width:8439;height:109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" filled="f" strokeweight="1.5pt">
                  <v:textbox>
                    <w:txbxContent>
                      <w:p w14:paraId="2106A7D1" w14:textId="77777777" w:rsidR="000C3F11" w:rsidRDefault="000C3F11" w:rsidP="000C3F11"/>
                    </w:txbxContent>
                  </v:textbox>
                </v:shape>
              </v:group>
            </w:pict>
          </mc:Fallback>
        </mc:AlternateContent>
      </w:r>
      <w:r w:rsidR="003D6529">
        <w:rPr>
          <w:noProof/>
          <w:lang w:val="hu"/>
        </w:rPr>
        <mc:AlternateContent>
          <mc:Choice Requires="wps">
            <w:drawing>
              <wp:anchor distT="0" distB="0" distL="114300" distR="114300" simplePos="0" relativeHeight="251655680" behindDoc="0" locked="0" layoutInCell="1" allowOverlap="1" wp14:anchorId="5401B9F9" wp14:editId="009465FE">
                <wp:simplePos x="0" y="0"/>
                <wp:positionH relativeFrom="column">
                  <wp:posOffset>3126105</wp:posOffset>
                </wp:positionH>
                <wp:positionV relativeFrom="paragraph">
                  <wp:posOffset>2846070</wp:posOffset>
                </wp:positionV>
                <wp:extent cx="874395" cy="1002030"/>
                <wp:effectExtent l="0" t="0" r="1905"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4395" cy="1002030"/>
                        </a:xfrm>
                        <a:prstGeom prst="rect">
                          <a:avLst/>
                        </a:prstGeom>
                        <a:noFill/>
                        <a:ln w="19050">
                          <a:solidFill>
                            <a:srgbClr val="000000"/>
                          </a:solidFill>
                          <a:miter lim="800000"/>
                          <a:headEnd/>
                          <a:tailEnd/>
                        </a:ln>
                      </wps:spPr>
                      <wps:txbx>
                        <w:txbxContent>
                          <w:p w14:paraId="753F1B5C" w14:textId="77777777" w:rsidR="00C16D20" w:rsidRDefault="00C16D20" w:rsidP="00C16D20"/>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5401B9F9" id="_x0000_s1035" type="#_x0000_t202" style="position:absolute;margin-left:246.15pt;margin-top:224.1pt;width:68.85pt;height:78.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" filled="f" strokeweight="1.5pt">
                <v:textbox>
                  <w:txbxContent>
                    <w:p w14:paraId="753F1B5C" w14:textId="77777777" w:rsidR="00C16D20" w:rsidRDefault="00C16D20" w:rsidP="00C16D20"/>
                  </w:txbxContent>
                </v:textbox>
              </v:shape>
            </w:pict>
          </mc:Fallback>
        </mc:AlternateContent>
      </w:r>
      <w:r w:rsidR="003D6529">
        <w:rPr>
          <w:noProof/>
          <w:lang w:val="hu"/>
        </w:rPr>
        <mc:AlternateContent>
          <mc:Choice Requires="wps">
            <w:drawing>
              <wp:anchor distT="0" distB="0" distL="114300" distR="114300" simplePos="0" relativeHeight="251654656" behindDoc="0" locked="0" layoutInCell="1" allowOverlap="1" wp14:anchorId="61486CDB" wp14:editId="34DB37BC">
                <wp:simplePos x="0" y="0"/>
                <wp:positionH relativeFrom="column">
                  <wp:posOffset>3126105</wp:posOffset>
                </wp:positionH>
                <wp:positionV relativeFrom="paragraph">
                  <wp:posOffset>2846070</wp:posOffset>
                </wp:positionV>
                <wp:extent cx="874395" cy="1002030"/>
                <wp:effectExtent l="0" t="0" r="1905" b="762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4395" cy="1002030"/>
                        </a:xfrm>
                        <a:prstGeom prst="rect">
                          <a:avLst/>
                        </a:prstGeom>
                        <a:noFill/>
                        <a:ln w="19050">
                          <a:solidFill>
                            <a:srgbClr val="000000"/>
                          </a:solidFill>
                          <a:miter lim="800000"/>
                          <a:headEnd/>
                          <a:tailEnd/>
                        </a:ln>
                      </wps:spPr>
                      <wps:txbx>
                        <w:txbxContent>
                          <w:p w14:paraId="37DAC7C1" w14:textId="77777777" w:rsidR="00C16D20" w:rsidRDefault="00C16D20" w:rsidP="00C16D20"/>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61486CDB" id="Text Box 1" o:spid="_x0000_s1036" type="#_x0000_t202" style="position:absolute;margin-left:246.15pt;margin-top:224.1pt;width:68.85pt;height:78.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" filled="f" strokeweight="1.5pt">
                <v:textbox>
                  <w:txbxContent>
                    <w:p w14:paraId="37DAC7C1" w14:textId="77777777" w:rsidR="00C16D20" w:rsidRDefault="00C16D20" w:rsidP="00C16D20"/>
                  </w:txbxContent>
                </v:textbox>
              </v:shape>
            </w:pict>
          </mc:Fallback>
        </mc:AlternateContent>
      </w:r>
      <w:r w:rsidR="00C16D20">
        <w:rPr>
          <w:sz w:val="22"/>
          <w:szCs w:val="22"/>
          <w:lang w:val="hu"/>
        </w:rPr>
        <w:tab/>
      </w:r>
    </w:p>
    <w:sectPr w:rsidR="00C16D20" w:rsidRPr="00C16D20" w:rsidSect="0038264C">
      <w:headerReference w:type="default" r:id="rId14"/>
      <w:footerReference w:type="even" r:id="rId15"/>
      <w:pgSz w:w="11906" w:h="16838"/>
      <w:pgMar w:top="851" w:right="851" w:bottom="284" w:left="851"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4D4C6E" w14:textId="77777777" w:rsidR="004066A4" w:rsidRDefault="004066A4">
      <w:r>
        <w:rPr>
          <w:lang w:val="hu"/>
        </w:rPr>
        <w:separator/>
      </w:r>
    </w:p>
  </w:endnote>
  <w:endnote w:type="continuationSeparator" w:id="0">
    <w:p w14:paraId="0E5DB5BA" w14:textId="77777777" w:rsidR="004066A4" w:rsidRDefault="004066A4">
      <w:r>
        <w:rPr>
          <w:lang w:val="hu"/>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E3BEA" w14:textId="77777777" w:rsidR="00E03E88" w:rsidRDefault="00E03E88">
    <w:pPr>
      <w:pStyle w:val="Footer"/>
      <w:framePr w:wrap="around" w:vAnchor="text" w:hAnchor="margin" w:xAlign="center" w:y="1"/>
      <w:rPr>
        <w:rStyle w:val="PageNumber"/>
      </w:rPr>
    </w:pPr>
    <w:r>
      <w:rPr>
        <w:rStyle w:val="PageNumber"/>
        <w:lang w:val="hu"/>
      </w:rPr>
      <w:fldChar w:fldCharType="begin"/>
    </w:r>
    <w:r>
      <w:rPr>
        <w:rStyle w:val="PageNumber"/>
        <w:lang w:val="hu"/>
      </w:rPr>
      <w:instrText xml:space="preserve">PAGE  </w:instrText>
    </w:r>
    <w:r>
      <w:rPr>
        <w:rStyle w:val="PageNumber"/>
        <w:lang w:val="hu"/>
      </w:rPr>
      <w:fldChar w:fldCharType="end"/>
    </w:r>
  </w:p>
  <w:p w14:paraId="3A9D36B5" w14:textId="77777777" w:rsidR="00E03E88" w:rsidRDefault="00E03E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500E0" w14:textId="77777777" w:rsidR="004066A4" w:rsidRDefault="004066A4">
      <w:r>
        <w:rPr>
          <w:lang w:val="hu"/>
        </w:rPr>
        <w:separator/>
      </w:r>
    </w:p>
  </w:footnote>
  <w:footnote w:type="continuationSeparator" w:id="0">
    <w:p w14:paraId="37A32CC9" w14:textId="77777777" w:rsidR="004066A4" w:rsidRDefault="004066A4">
      <w:r>
        <w:rPr>
          <w:lang w:val="hu"/>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58ED5" w14:textId="77777777" w:rsidR="00262293" w:rsidRPr="008A321F" w:rsidRDefault="0038264C" w:rsidP="005330E4">
    <w:pPr>
      <w:pStyle w:val="Header"/>
      <w:shd w:val="clear" w:color="auto" w:fill="538135"/>
      <w:jc w:val="center"/>
      <w:rPr>
        <w:rFonts w:ascii="Calibri" w:hAnsi="Calibri"/>
        <w:color w:val="FFFFFF"/>
      </w:rPr>
    </w:pPr>
    <w:r>
      <w:rPr>
        <w:color w:val="FFFFFF"/>
        <w:lang w:val="hu"/>
      </w:rPr>
      <w:t>Dundela Csecsemőiskola és óvoda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5A4A7E"/>
    <w:multiLevelType w:val="hybridMultilevel"/>
    <w:tmpl w:val="3124932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8E6883"/>
    <w:multiLevelType w:val="singleLevel"/>
    <w:tmpl w:val="71CE82F6"/>
    <w:lvl w:ilvl="0">
      <w:start w:val="2"/>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2" w15:restartNumberingAfterBreak="0">
    <w:nsid w:val="22FE24FC"/>
    <w:multiLevelType w:val="hybridMultilevel"/>
    <w:tmpl w:val="41DE44B6"/>
    <w:lvl w:ilvl="0" w:tplc="24647B5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A9A7576"/>
    <w:multiLevelType w:val="hybridMultilevel"/>
    <w:tmpl w:val="08B67274"/>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C5F3DFA"/>
    <w:multiLevelType w:val="hybridMultilevel"/>
    <w:tmpl w:val="A9E8999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D524114"/>
    <w:multiLevelType w:val="singleLevel"/>
    <w:tmpl w:val="9CDC3F16"/>
    <w:lvl w:ilvl="0">
      <w:start w:val="4"/>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6" w15:restartNumberingAfterBreak="0">
    <w:nsid w:val="6D122820"/>
    <w:multiLevelType w:val="singleLevel"/>
    <w:tmpl w:val="FB069BA2"/>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num w:numId="1" w16cid:durableId="1476096412">
    <w:abstractNumId w:val="6"/>
  </w:num>
  <w:num w:numId="2" w16cid:durableId="1063601341">
    <w:abstractNumId w:val="1"/>
  </w:num>
  <w:num w:numId="3" w16cid:durableId="1346249847">
    <w:abstractNumId w:val="5"/>
  </w:num>
  <w:num w:numId="4" w16cid:durableId="600799160">
    <w:abstractNumId w:val="5"/>
    <w:lvlOverride w:ilvl="0">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lvlOverride>
  </w:num>
  <w:num w:numId="5" w16cid:durableId="750591234">
    <w:abstractNumId w:val="0"/>
  </w:num>
  <w:num w:numId="6" w16cid:durableId="448165843">
    <w:abstractNumId w:val="4"/>
  </w:num>
  <w:num w:numId="7" w16cid:durableId="472602923">
    <w:abstractNumId w:val="3"/>
  </w:num>
  <w:num w:numId="8" w16cid:durableId="28984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colormru v:ext="edit" colors="bla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C19"/>
    <w:rsid w:val="000339AA"/>
    <w:rsid w:val="000C3F11"/>
    <w:rsid w:val="00180001"/>
    <w:rsid w:val="001806E8"/>
    <w:rsid w:val="001842F4"/>
    <w:rsid w:val="001B346B"/>
    <w:rsid w:val="001E7D7D"/>
    <w:rsid w:val="002008EC"/>
    <w:rsid w:val="0021232F"/>
    <w:rsid w:val="00237134"/>
    <w:rsid w:val="00262293"/>
    <w:rsid w:val="002B330A"/>
    <w:rsid w:val="002E0CF8"/>
    <w:rsid w:val="0038264C"/>
    <w:rsid w:val="003835F5"/>
    <w:rsid w:val="003D5C52"/>
    <w:rsid w:val="003D6529"/>
    <w:rsid w:val="003E38D6"/>
    <w:rsid w:val="004066A4"/>
    <w:rsid w:val="00456530"/>
    <w:rsid w:val="00476CE1"/>
    <w:rsid w:val="00483065"/>
    <w:rsid w:val="00512057"/>
    <w:rsid w:val="005246AA"/>
    <w:rsid w:val="005330E4"/>
    <w:rsid w:val="00562F42"/>
    <w:rsid w:val="00571B66"/>
    <w:rsid w:val="005C762C"/>
    <w:rsid w:val="005F507F"/>
    <w:rsid w:val="00602CF2"/>
    <w:rsid w:val="006D607F"/>
    <w:rsid w:val="007221AB"/>
    <w:rsid w:val="007273C3"/>
    <w:rsid w:val="007D6DE2"/>
    <w:rsid w:val="007F2737"/>
    <w:rsid w:val="008943C1"/>
    <w:rsid w:val="008A321F"/>
    <w:rsid w:val="008F305C"/>
    <w:rsid w:val="009D5193"/>
    <w:rsid w:val="009F2C19"/>
    <w:rsid w:val="00A446FC"/>
    <w:rsid w:val="00A72FE7"/>
    <w:rsid w:val="00A956CA"/>
    <w:rsid w:val="00AD116A"/>
    <w:rsid w:val="00B06647"/>
    <w:rsid w:val="00B23F07"/>
    <w:rsid w:val="00BA2566"/>
    <w:rsid w:val="00BB32A8"/>
    <w:rsid w:val="00BE28E7"/>
    <w:rsid w:val="00C16D20"/>
    <w:rsid w:val="00C21949"/>
    <w:rsid w:val="00C27927"/>
    <w:rsid w:val="00C7430C"/>
    <w:rsid w:val="00C86B2A"/>
    <w:rsid w:val="00CA12A0"/>
    <w:rsid w:val="00CB0B0A"/>
    <w:rsid w:val="00CD6035"/>
    <w:rsid w:val="00CE3BC3"/>
    <w:rsid w:val="00D311CF"/>
    <w:rsid w:val="00D51118"/>
    <w:rsid w:val="00DB4E01"/>
    <w:rsid w:val="00DD5836"/>
    <w:rsid w:val="00E03E88"/>
    <w:rsid w:val="00E2332C"/>
    <w:rsid w:val="00EA4C33"/>
    <w:rsid w:val="00EE4AA5"/>
    <w:rsid w:val="00F066C9"/>
    <w:rsid w:val="00F24BF6"/>
    <w:rsid w:val="00F970F7"/>
    <w:rsid w:val="00FE613A"/>
    <w:rsid w:val="00FE72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black"/>
    </o:shapedefaults>
    <o:shapelayout v:ext="edit">
      <o:idmap v:ext="edit" data="2"/>
    </o:shapelayout>
  </w:shapeDefaults>
  <w:decimalSymbol w:val="."/>
  <w:listSeparator w:val=","/>
  <w14:docId w14:val="16B8C150"/>
  <w15:chartTrackingRefBased/>
  <w15:docId w15:val="{3202D9C2-7D88-4F7B-9793-6CBA3CBA6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sz w:val="28"/>
    </w:rPr>
  </w:style>
  <w:style w:type="paragraph" w:styleId="Heading2">
    <w:name w:val="heading 2"/>
    <w:basedOn w:val="Normal"/>
    <w:next w:val="Normal"/>
    <w:qFormat/>
    <w:pPr>
      <w:keepNext/>
      <w:jc w:val="center"/>
      <w:outlineLvl w:val="1"/>
    </w:pPr>
    <w:rPr>
      <w:rFonts w:ascii="Arial" w:hAnsi="Arial" w:cs="Arial"/>
      <w:b/>
      <w:bCs/>
      <w:sz w:val="32"/>
      <w:u w:val="single"/>
    </w:rPr>
  </w:style>
  <w:style w:type="paragraph" w:styleId="Heading3">
    <w:name w:val="heading 3"/>
    <w:basedOn w:val="Normal"/>
    <w:next w:val="Normal"/>
    <w:qFormat/>
    <w:pPr>
      <w:keepNext/>
      <w:outlineLvl w:val="2"/>
    </w:pPr>
    <w:rPr>
      <w:rFonts w:ascii="Arial" w:hAnsi="Arial" w:cs="Arial"/>
      <w:b/>
      <w:bCs/>
      <w:sz w:val="28"/>
      <w:u w:val="single"/>
    </w:rPr>
  </w:style>
  <w:style w:type="paragraph" w:styleId="Heading6">
    <w:name w:val="heading 6"/>
    <w:basedOn w:val="Normal"/>
    <w:next w:val="Normal"/>
    <w:qFormat/>
    <w:pPr>
      <w:keepNext/>
      <w:tabs>
        <w:tab w:val="left" w:pos="284"/>
      </w:tabs>
      <w:overflowPunct w:val="0"/>
      <w:autoSpaceDE w:val="0"/>
      <w:autoSpaceDN w:val="0"/>
      <w:adjustRightInd w:val="0"/>
      <w:spacing w:line="360" w:lineRule="auto"/>
      <w:jc w:val="center"/>
      <w:textAlignment w:val="baseline"/>
      <w:outlineLvl w:val="5"/>
    </w:pPr>
    <w:rPr>
      <w:rFonts w:ascii="Arial" w:hAnsi="Arial" w:cs="Arial"/>
      <w:b/>
      <w:bCs/>
      <w:sz w:val="28"/>
      <w:szCs w:val="20"/>
      <w:u w:val="single"/>
    </w:rPr>
  </w:style>
  <w:style w:type="paragraph" w:styleId="Heading7">
    <w:name w:val="heading 7"/>
    <w:basedOn w:val="Normal"/>
    <w:next w:val="Normal"/>
    <w:qFormat/>
    <w:pPr>
      <w:keepNext/>
      <w:overflowPunct w:val="0"/>
      <w:autoSpaceDE w:val="0"/>
      <w:autoSpaceDN w:val="0"/>
      <w:adjustRightInd w:val="0"/>
      <w:textAlignment w:val="baseline"/>
      <w:outlineLvl w:val="6"/>
    </w:pPr>
    <w:rPr>
      <w:rFonts w:ascii="Arial" w:hAnsi="Arial" w:cs="Arial"/>
      <w:sz w:val="28"/>
      <w:szCs w:val="20"/>
      <w:bdr w:val="single" w:sz="4"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cs="Arial"/>
      <w:sz w:val="28"/>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table" w:styleId="TableGrid">
    <w:name w:val="Table Grid"/>
    <w:basedOn w:val="TableNormal"/>
    <w:rsid w:val="005120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D5836"/>
    <w:rPr>
      <w:rFonts w:ascii="Tahoma" w:hAnsi="Tahoma" w:cs="Tahoma"/>
      <w:sz w:val="16"/>
      <w:szCs w:val="16"/>
    </w:rPr>
  </w:style>
  <w:style w:type="character" w:styleId="Hyperlink">
    <w:name w:val="Hyperlink"/>
    <w:rsid w:val="00BA2566"/>
    <w:rPr>
      <w:color w:val="0563C1"/>
      <w:u w:val="single"/>
    </w:rPr>
  </w:style>
  <w:style w:type="character" w:customStyle="1" w:styleId="HeaderChar">
    <w:name w:val="Header Char"/>
    <w:link w:val="Header"/>
    <w:uiPriority w:val="99"/>
    <w:rsid w:val="0038264C"/>
    <w:rPr>
      <w:sz w:val="24"/>
      <w:szCs w:val="24"/>
      <w:lang w:eastAsia="en-US"/>
    </w:rPr>
  </w:style>
  <w:style w:type="character" w:styleId="PlaceholderText">
    <w:name w:val="Placeholder Text"/>
    <w:basedOn w:val="DefaultParagraphFont"/>
    <w:uiPriority w:val="99"/>
    <w:semiHidden/>
    <w:rsid w:val="003D652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undelainfants.co.uk" TargetMode="Externa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F685B2-1F78-4354-96A4-4013A3661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522</Words>
  <Characters>4028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DUNDELA INFANTS’ SCHOOL</vt:lpstr>
    </vt:vector>
  </TitlesOfParts>
  <Company/>
  <LinksUpToDate>false</LinksUpToDate>
  <CharactersWithSpaces>4541</CharactersWithSpaces>
  <SharedDoc>false</SharedDoc>
  <HLinks>
    <vt:vector size="12" baseType="variant">
      <vt:variant>
        <vt:i4>4522009</vt:i4>
      </vt:variant>
      <vt:variant>
        <vt:i4>0</vt:i4>
      </vt:variant>
      <vt:variant>
        <vt:i4>0</vt:i4>
      </vt:variant>
      <vt:variant>
        <vt:i4>5</vt:i4>
      </vt:variant>
      <vt:variant>
        <vt:lpwstr>http://www.dundelainfants.co.uk/</vt:lpwstr>
      </vt:variant>
      <vt:variant>
        <vt:lpwstr/>
      </vt:variant>
      <vt:variant>
        <vt:i4>5308423</vt:i4>
      </vt:variant>
      <vt:variant>
        <vt:i4>-1</vt:i4>
      </vt:variant>
      <vt:variant>
        <vt:i4>2093</vt:i4>
      </vt:variant>
      <vt:variant>
        <vt:i4>1</vt:i4>
      </vt:variant>
      <vt:variant>
        <vt:lpwstr>cid:9c709f1d-f48b-49f1-a0f5-2ae50e6b53cb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DUNDELA CSECSEMŐISKOLA</dc:title>
  <dc:subject/>
  <dc:creator>MS USER</dc:creator>
  <cp:keywords/>
  <dc:description/>
  <cp:lastModifiedBy>G McMaster</cp:lastModifiedBy>
  <cp:revision>2</cp:revision>
  <cp:lastPrinted>2023-06-26T12:19:00Z</cp:lastPrinted>
  <dcterms:created xsi:type="dcterms:W3CDTF">2023-08-24T18:00:00Z</dcterms:created>
  <dcterms:modified xsi:type="dcterms:W3CDTF">2023-08-29T10:53:00Z</dcterms:modified>
  <cp:category/>
</cp:coreProperties>
</file>